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A88E9A" w14:textId="77777777" w:rsidR="00FF511B" w:rsidRDefault="00FF511B" w:rsidP="00FF511B">
      <w:pPr>
        <w:spacing w:after="240"/>
        <w:jc w:val="center"/>
        <w:rPr>
          <w:rFonts w:eastAsiaTheme="minorEastAsia"/>
          <w:b/>
          <w:spacing w:val="-4"/>
          <w:w w:val="98"/>
          <w:kern w:val="32"/>
          <w:sz w:val="26"/>
          <w:szCs w:val="26"/>
          <w:lang w:eastAsia="vi-VN"/>
        </w:rPr>
      </w:pPr>
      <w:r w:rsidRPr="00A267BA">
        <w:rPr>
          <w:rFonts w:eastAsiaTheme="minorEastAsia"/>
          <w:b/>
          <w:spacing w:val="-4"/>
          <w:w w:val="98"/>
          <w:kern w:val="32"/>
          <w:sz w:val="26"/>
          <w:szCs w:val="26"/>
          <w:lang w:eastAsia="vi-VN"/>
        </w:rPr>
        <w:t>MỘT SỐ GIẢI PHÁP HỢP TÁC, ĐÀO TẠO SONG HÀNH NHÀ TRƯỜNG VỚI DOANH NGHIỆP TRONG LĨNH VỰC SỬA CHỮA Ô TÔ THỜI ĐẠI SỐ</w:t>
      </w:r>
      <w:r>
        <w:rPr>
          <w:rFonts w:eastAsiaTheme="minorEastAsia"/>
          <w:b/>
          <w:spacing w:val="-4"/>
          <w:w w:val="98"/>
          <w:kern w:val="32"/>
          <w:sz w:val="26"/>
          <w:szCs w:val="26"/>
          <w:lang w:eastAsia="vi-VN"/>
        </w:rPr>
        <w:t xml:space="preserve">. </w:t>
      </w:r>
      <w:r w:rsidRPr="00A267BA">
        <w:rPr>
          <w:rFonts w:eastAsiaTheme="minorEastAsia"/>
          <w:b/>
          <w:spacing w:val="-4"/>
          <w:w w:val="98"/>
          <w:kern w:val="32"/>
          <w:sz w:val="26"/>
          <w:szCs w:val="26"/>
          <w:lang w:eastAsia="vi-VN"/>
        </w:rPr>
        <w:t xml:space="preserve"> </w:t>
      </w:r>
    </w:p>
    <w:p w14:paraId="2D735B53" w14:textId="77777777" w:rsidR="00FF511B" w:rsidRPr="00D30299" w:rsidRDefault="00FF511B" w:rsidP="00FF511B">
      <w:pPr>
        <w:spacing w:after="240"/>
        <w:jc w:val="center"/>
        <w:rPr>
          <w:bCs/>
          <w:sz w:val="26"/>
          <w:szCs w:val="26"/>
        </w:rPr>
      </w:pPr>
      <w:r w:rsidRPr="00D30299">
        <w:rPr>
          <w:rFonts w:eastAsiaTheme="minorEastAsia"/>
          <w:bCs/>
          <w:spacing w:val="-4"/>
          <w:w w:val="98"/>
          <w:kern w:val="32"/>
          <w:sz w:val="26"/>
          <w:szCs w:val="26"/>
          <w:lang w:eastAsia="vi-VN"/>
        </w:rPr>
        <w:t>SOME SOLUTIONS FOR COOPERATION AND TRAINING BETWEEN SCHOOLS AND ENTERPRISES IN THE AUTOMOTIVE TECHNOLOGY INDUSTRY IN THE DIGITAL AGE</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FF511B" w:rsidRPr="00AC7A32" w14:paraId="7AD5E39D" w14:textId="77777777" w:rsidTr="0071357E">
        <w:tc>
          <w:tcPr>
            <w:tcW w:w="2552" w:type="dxa"/>
            <w:vAlign w:val="center"/>
          </w:tcPr>
          <w:p w14:paraId="3D834D87" w14:textId="77777777" w:rsidR="00FF511B" w:rsidRPr="00AC7A32" w:rsidRDefault="00FF511B" w:rsidP="0071357E">
            <w:pPr>
              <w:spacing w:before="40"/>
              <w:rPr>
                <w:b/>
                <w:spacing w:val="-4"/>
                <w:w w:val="98"/>
                <w:sz w:val="21"/>
                <w:szCs w:val="21"/>
              </w:rPr>
            </w:pPr>
            <w:r w:rsidRPr="00AC7A32">
              <w:rPr>
                <w:b/>
                <w:spacing w:val="-4"/>
                <w:w w:val="98"/>
                <w:sz w:val="21"/>
                <w:szCs w:val="21"/>
              </w:rPr>
              <w:t>Nguyễn Minh Thái</w:t>
            </w:r>
            <w:r w:rsidRPr="00AC7A32">
              <w:rPr>
                <w:b/>
                <w:spacing w:val="-4"/>
                <w:w w:val="98"/>
                <w:sz w:val="21"/>
                <w:szCs w:val="21"/>
                <w:vertAlign w:val="superscript"/>
              </w:rPr>
              <w:t>1</w:t>
            </w:r>
            <w:r w:rsidRPr="00AC7A32">
              <w:rPr>
                <w:b/>
                <w:spacing w:val="-4"/>
                <w:w w:val="98"/>
                <w:sz w:val="21"/>
                <w:szCs w:val="21"/>
              </w:rPr>
              <w:t xml:space="preserve"> </w:t>
            </w:r>
          </w:p>
          <w:p w14:paraId="71420DBB" w14:textId="77777777" w:rsidR="00FF511B" w:rsidRPr="00AC7A32" w:rsidRDefault="00FF511B" w:rsidP="0071357E">
            <w:pPr>
              <w:spacing w:before="40"/>
              <w:rPr>
                <w:b/>
                <w:spacing w:val="-4"/>
                <w:w w:val="98"/>
                <w:sz w:val="21"/>
                <w:szCs w:val="21"/>
                <w:vertAlign w:val="superscript"/>
              </w:rPr>
            </w:pPr>
            <w:r w:rsidRPr="00AC7A32">
              <w:rPr>
                <w:b/>
                <w:spacing w:val="-4"/>
                <w:w w:val="98"/>
                <w:sz w:val="21"/>
                <w:szCs w:val="21"/>
              </w:rPr>
              <w:t>Đặng Thái Sơn</w:t>
            </w:r>
            <w:r w:rsidRPr="00AC7A32">
              <w:rPr>
                <w:b/>
                <w:spacing w:val="-4"/>
                <w:w w:val="98"/>
                <w:sz w:val="21"/>
                <w:szCs w:val="21"/>
                <w:vertAlign w:val="superscript"/>
              </w:rPr>
              <w:t>1</w:t>
            </w:r>
          </w:p>
        </w:tc>
        <w:tc>
          <w:tcPr>
            <w:tcW w:w="281" w:type="dxa"/>
            <w:vMerge w:val="restart"/>
            <w:vAlign w:val="center"/>
          </w:tcPr>
          <w:p w14:paraId="0E15A909" w14:textId="77777777" w:rsidR="00FF511B" w:rsidRPr="00AC7A32" w:rsidRDefault="00FF511B" w:rsidP="0071357E">
            <w:pPr>
              <w:spacing w:before="40"/>
              <w:jc w:val="both"/>
              <w:rPr>
                <w:spacing w:val="-4"/>
                <w:w w:val="98"/>
                <w:sz w:val="21"/>
                <w:szCs w:val="21"/>
              </w:rPr>
            </w:pPr>
          </w:p>
        </w:tc>
        <w:tc>
          <w:tcPr>
            <w:tcW w:w="6239" w:type="dxa"/>
            <w:vAlign w:val="center"/>
          </w:tcPr>
          <w:p w14:paraId="70027989" w14:textId="77777777" w:rsidR="00FF511B" w:rsidRPr="00AC7A32" w:rsidRDefault="00FF511B" w:rsidP="0071357E">
            <w:pPr>
              <w:spacing w:before="40"/>
              <w:jc w:val="both"/>
              <w:rPr>
                <w:spacing w:val="-4"/>
                <w:w w:val="98"/>
                <w:sz w:val="21"/>
                <w:szCs w:val="21"/>
              </w:rPr>
            </w:pPr>
            <w:r w:rsidRPr="00AC7A32">
              <w:rPr>
                <w:spacing w:val="-4"/>
                <w:w w:val="98"/>
                <w:sz w:val="21"/>
                <w:szCs w:val="21"/>
                <w:vertAlign w:val="superscript"/>
              </w:rPr>
              <w:t>1</w:t>
            </w:r>
            <w:r w:rsidRPr="00AC7A32">
              <w:rPr>
                <w:spacing w:val="-4"/>
                <w:w w:val="98"/>
                <w:sz w:val="21"/>
                <w:szCs w:val="21"/>
              </w:rPr>
              <w:t xml:space="preserve">Trường Cao đẳng Lý Tự Trọng TP. HCM </w:t>
            </w:r>
          </w:p>
          <w:p w14:paraId="29FD709C" w14:textId="77777777" w:rsidR="00FF511B" w:rsidRPr="00AC7A32" w:rsidRDefault="00FF511B" w:rsidP="0071357E">
            <w:pPr>
              <w:spacing w:before="40"/>
              <w:jc w:val="both"/>
              <w:rPr>
                <w:i/>
                <w:spacing w:val="-4"/>
                <w:w w:val="98"/>
                <w:sz w:val="21"/>
                <w:szCs w:val="21"/>
              </w:rPr>
            </w:pPr>
            <w:r w:rsidRPr="00AC7A32">
              <w:rPr>
                <w:i/>
                <w:spacing w:val="-4"/>
                <w:w w:val="98"/>
                <w:sz w:val="21"/>
                <w:szCs w:val="21"/>
              </w:rPr>
              <w:t xml:space="preserve">Email: </w:t>
            </w:r>
            <w:hyperlink r:id="rId8" w:history="1">
              <w:r w:rsidRPr="00AC7A32">
                <w:rPr>
                  <w:rStyle w:val="Hyperlink"/>
                  <w:rFonts w:eastAsia="Calibri"/>
                  <w:i/>
                  <w:spacing w:val="-4"/>
                  <w:w w:val="98"/>
                  <w:sz w:val="21"/>
                  <w:szCs w:val="21"/>
                </w:rPr>
                <w:t>nguyenminhthai@lttc.edu.vn</w:t>
              </w:r>
            </w:hyperlink>
            <w:r w:rsidRPr="00AC7A32">
              <w:rPr>
                <w:i/>
                <w:spacing w:val="-4"/>
                <w:w w:val="98"/>
                <w:sz w:val="21"/>
                <w:szCs w:val="21"/>
              </w:rPr>
              <w:t xml:space="preserve">; </w:t>
            </w:r>
          </w:p>
        </w:tc>
      </w:tr>
      <w:tr w:rsidR="00FF511B" w:rsidRPr="00AC7A32" w14:paraId="4EF5C65A" w14:textId="77777777" w:rsidTr="0071357E">
        <w:tc>
          <w:tcPr>
            <w:tcW w:w="2552" w:type="dxa"/>
            <w:vAlign w:val="center"/>
          </w:tcPr>
          <w:p w14:paraId="7A8A0128" w14:textId="77777777" w:rsidR="00FF511B" w:rsidRPr="00AC7A32" w:rsidRDefault="00FF511B" w:rsidP="0071357E">
            <w:pPr>
              <w:ind w:left="29"/>
              <w:jc w:val="both"/>
              <w:rPr>
                <w:i/>
                <w:spacing w:val="-4"/>
                <w:w w:val="98"/>
                <w:sz w:val="21"/>
                <w:szCs w:val="21"/>
              </w:rPr>
            </w:pPr>
          </w:p>
        </w:tc>
        <w:tc>
          <w:tcPr>
            <w:tcW w:w="281" w:type="dxa"/>
            <w:vMerge/>
            <w:vAlign w:val="center"/>
          </w:tcPr>
          <w:p w14:paraId="1B5B56F1" w14:textId="77777777" w:rsidR="00FF511B" w:rsidRPr="00AC7A32" w:rsidRDefault="00FF511B" w:rsidP="0071357E">
            <w:pPr>
              <w:spacing w:before="40"/>
              <w:jc w:val="both"/>
              <w:rPr>
                <w:spacing w:val="-4"/>
                <w:w w:val="98"/>
                <w:sz w:val="21"/>
                <w:szCs w:val="21"/>
              </w:rPr>
            </w:pPr>
          </w:p>
        </w:tc>
        <w:tc>
          <w:tcPr>
            <w:tcW w:w="6239" w:type="dxa"/>
            <w:vAlign w:val="center"/>
          </w:tcPr>
          <w:p w14:paraId="1A231553" w14:textId="77777777" w:rsidR="00FF511B" w:rsidRPr="00AC7A32" w:rsidRDefault="00FF511B" w:rsidP="0071357E">
            <w:pPr>
              <w:spacing w:before="40"/>
              <w:jc w:val="both"/>
              <w:rPr>
                <w:spacing w:val="-4"/>
                <w:w w:val="98"/>
                <w:sz w:val="21"/>
                <w:szCs w:val="21"/>
              </w:rPr>
            </w:pPr>
          </w:p>
        </w:tc>
      </w:tr>
      <w:tr w:rsidR="00FF511B" w:rsidRPr="00AC7A32" w14:paraId="0E29F6A1" w14:textId="77777777" w:rsidTr="0071357E">
        <w:trPr>
          <w:trHeight w:val="198"/>
        </w:trPr>
        <w:tc>
          <w:tcPr>
            <w:tcW w:w="2552" w:type="dxa"/>
            <w:shd w:val="clear" w:color="auto" w:fill="FFFFFF" w:themeFill="background1"/>
          </w:tcPr>
          <w:p w14:paraId="45C74330" w14:textId="77777777" w:rsidR="00FF511B" w:rsidRPr="00AC7A32" w:rsidRDefault="00FF511B" w:rsidP="0071357E">
            <w:pPr>
              <w:jc w:val="both"/>
              <w:rPr>
                <w:b/>
                <w:spacing w:val="-4"/>
                <w:w w:val="98"/>
                <w:sz w:val="21"/>
                <w:szCs w:val="21"/>
              </w:rPr>
            </w:pPr>
            <w:r w:rsidRPr="00AC7A32">
              <w:rPr>
                <w:rFonts w:eastAsiaTheme="minorEastAsia"/>
                <w:b/>
                <w:bCs/>
                <w:spacing w:val="-4"/>
                <w:w w:val="98"/>
                <w:sz w:val="21"/>
                <w:szCs w:val="21"/>
              </w:rPr>
              <w:t>Từ khóa:</w:t>
            </w:r>
          </w:p>
        </w:tc>
        <w:tc>
          <w:tcPr>
            <w:tcW w:w="281" w:type="dxa"/>
            <w:vMerge/>
            <w:tcBorders>
              <w:right w:val="single" w:sz="18" w:space="0" w:color="404040" w:themeColor="text1" w:themeTint="BF"/>
            </w:tcBorders>
            <w:shd w:val="clear" w:color="auto" w:fill="FFFFFF" w:themeFill="background1"/>
            <w:vAlign w:val="center"/>
          </w:tcPr>
          <w:p w14:paraId="08694FC6" w14:textId="77777777" w:rsidR="00FF511B" w:rsidRPr="00AC7A32" w:rsidRDefault="00FF511B" w:rsidP="0071357E">
            <w:pPr>
              <w:spacing w:before="40"/>
              <w:rPr>
                <w:b/>
                <w:spacing w:val="-4"/>
                <w:w w:val="98"/>
                <w:sz w:val="21"/>
                <w:szCs w:val="21"/>
              </w:rPr>
            </w:pPr>
          </w:p>
        </w:tc>
        <w:tc>
          <w:tcPr>
            <w:tcW w:w="6239" w:type="dxa"/>
            <w:tcBorders>
              <w:left w:val="single" w:sz="18" w:space="0" w:color="404040" w:themeColor="text1" w:themeTint="BF"/>
            </w:tcBorders>
            <w:shd w:val="clear" w:color="auto" w:fill="DDD9C3" w:themeFill="background2" w:themeFillShade="E6"/>
            <w:vAlign w:val="center"/>
          </w:tcPr>
          <w:p w14:paraId="4B260F68" w14:textId="77777777" w:rsidR="00FF511B" w:rsidRPr="00AC7A32" w:rsidRDefault="00FF511B" w:rsidP="0071357E">
            <w:pPr>
              <w:spacing w:before="40"/>
              <w:rPr>
                <w:b/>
                <w:spacing w:val="-4"/>
                <w:w w:val="98"/>
                <w:sz w:val="21"/>
                <w:szCs w:val="21"/>
              </w:rPr>
            </w:pPr>
            <w:r w:rsidRPr="00AC7A32">
              <w:rPr>
                <w:b/>
                <w:spacing w:val="-4"/>
                <w:w w:val="98"/>
                <w:sz w:val="21"/>
                <w:szCs w:val="21"/>
              </w:rPr>
              <w:t>TÓM TẮT:</w:t>
            </w:r>
          </w:p>
        </w:tc>
      </w:tr>
      <w:tr w:rsidR="00FF511B" w:rsidRPr="00AC7A32" w14:paraId="6BD83572" w14:textId="77777777" w:rsidTr="0071357E">
        <w:trPr>
          <w:trHeight w:val="854"/>
        </w:trPr>
        <w:tc>
          <w:tcPr>
            <w:tcW w:w="2552" w:type="dxa"/>
          </w:tcPr>
          <w:p w14:paraId="7AE73CE6" w14:textId="77777777" w:rsidR="00FF511B" w:rsidRPr="00AC7A32" w:rsidRDefault="00FF511B" w:rsidP="0071357E">
            <w:pPr>
              <w:spacing w:before="40"/>
              <w:ind w:left="28"/>
              <w:jc w:val="both"/>
              <w:rPr>
                <w:rFonts w:eastAsiaTheme="minorEastAsia"/>
                <w:bCs/>
                <w:spacing w:val="-4"/>
                <w:w w:val="98"/>
                <w:sz w:val="21"/>
                <w:szCs w:val="21"/>
              </w:rPr>
            </w:pPr>
            <w:r w:rsidRPr="00AC7A32">
              <w:rPr>
                <w:rFonts w:eastAsiaTheme="minorEastAsia"/>
                <w:bCs/>
                <w:spacing w:val="-4"/>
                <w:w w:val="98"/>
                <w:sz w:val="21"/>
                <w:szCs w:val="21"/>
              </w:rPr>
              <w:t>Công nghệ 4.0; Giáo dục;     Chuyển đổi số;</w:t>
            </w:r>
            <w:r w:rsidRPr="00AC7A32">
              <w:rPr>
                <w:sz w:val="21"/>
                <w:szCs w:val="21"/>
              </w:rPr>
              <w:t xml:space="preserve"> </w:t>
            </w:r>
            <w:r w:rsidRPr="00AC7A32">
              <w:rPr>
                <w:rFonts w:eastAsiaTheme="minorEastAsia"/>
                <w:bCs/>
                <w:spacing w:val="-4"/>
                <w:w w:val="98"/>
                <w:sz w:val="21"/>
                <w:szCs w:val="21"/>
              </w:rPr>
              <w:t>Phương pháp dạy học;</w:t>
            </w:r>
            <w:r w:rsidRPr="00AC7A32">
              <w:rPr>
                <w:sz w:val="21"/>
                <w:szCs w:val="21"/>
              </w:rPr>
              <w:t xml:space="preserve"> </w:t>
            </w:r>
            <w:r w:rsidRPr="00AC7A32">
              <w:rPr>
                <w:rFonts w:eastAsiaTheme="minorEastAsia"/>
                <w:bCs/>
                <w:spacing w:val="-4"/>
                <w:w w:val="98"/>
                <w:sz w:val="21"/>
                <w:szCs w:val="21"/>
              </w:rPr>
              <w:t>Phương pháp học.</w:t>
            </w:r>
          </w:p>
          <w:p w14:paraId="14184F86" w14:textId="77777777" w:rsidR="00FF511B" w:rsidRPr="00AC7A32" w:rsidRDefault="00FF511B" w:rsidP="0071357E">
            <w:pPr>
              <w:spacing w:before="40"/>
              <w:ind w:left="28"/>
              <w:jc w:val="both"/>
              <w:rPr>
                <w:spacing w:val="-4"/>
                <w:w w:val="98"/>
                <w:sz w:val="21"/>
                <w:szCs w:val="21"/>
              </w:rPr>
            </w:pPr>
          </w:p>
          <w:p w14:paraId="03AF86D9" w14:textId="77777777" w:rsidR="00FF511B" w:rsidRPr="00AC7A32" w:rsidRDefault="00FF511B" w:rsidP="0071357E">
            <w:pPr>
              <w:spacing w:before="40"/>
              <w:ind w:left="28"/>
              <w:jc w:val="both"/>
              <w:rPr>
                <w:spacing w:val="-4"/>
                <w:w w:val="98"/>
                <w:sz w:val="21"/>
                <w:szCs w:val="21"/>
              </w:rPr>
            </w:pPr>
          </w:p>
          <w:p w14:paraId="7FD4EB06" w14:textId="77777777" w:rsidR="00FF511B" w:rsidRPr="00AC7A32" w:rsidRDefault="00FF511B" w:rsidP="0071357E">
            <w:pPr>
              <w:spacing w:before="40"/>
              <w:ind w:left="28"/>
              <w:jc w:val="both"/>
              <w:rPr>
                <w:spacing w:val="-4"/>
                <w:w w:val="98"/>
                <w:sz w:val="21"/>
                <w:szCs w:val="21"/>
              </w:rPr>
            </w:pPr>
          </w:p>
          <w:p w14:paraId="26494E3A" w14:textId="77777777" w:rsidR="00FF511B" w:rsidRPr="00AC7A32" w:rsidRDefault="00FF511B" w:rsidP="0071357E">
            <w:pPr>
              <w:spacing w:before="40"/>
              <w:ind w:left="28"/>
              <w:jc w:val="both"/>
              <w:rPr>
                <w:spacing w:val="-4"/>
                <w:w w:val="98"/>
                <w:sz w:val="21"/>
                <w:szCs w:val="21"/>
              </w:rPr>
            </w:pPr>
          </w:p>
          <w:p w14:paraId="654AC316" w14:textId="77777777" w:rsidR="00FF511B" w:rsidRPr="00AC7A32" w:rsidRDefault="00FF511B" w:rsidP="0071357E">
            <w:pPr>
              <w:spacing w:before="40"/>
              <w:ind w:left="28"/>
              <w:jc w:val="both"/>
              <w:rPr>
                <w:spacing w:val="-4"/>
                <w:w w:val="98"/>
                <w:sz w:val="21"/>
                <w:szCs w:val="21"/>
              </w:rPr>
            </w:pPr>
          </w:p>
          <w:p w14:paraId="002B0FCB" w14:textId="77777777" w:rsidR="00FF511B" w:rsidRPr="00AC7A32" w:rsidRDefault="00FF511B" w:rsidP="0071357E">
            <w:pPr>
              <w:spacing w:before="40"/>
              <w:ind w:left="28"/>
              <w:jc w:val="both"/>
              <w:rPr>
                <w:spacing w:val="-4"/>
                <w:w w:val="98"/>
                <w:sz w:val="21"/>
                <w:szCs w:val="21"/>
              </w:rPr>
            </w:pPr>
          </w:p>
          <w:p w14:paraId="0F098856" w14:textId="77777777" w:rsidR="00FF511B" w:rsidRPr="00AC7A32" w:rsidRDefault="00FF511B" w:rsidP="0071357E">
            <w:pPr>
              <w:spacing w:before="40"/>
              <w:ind w:left="28"/>
              <w:jc w:val="both"/>
              <w:rPr>
                <w:spacing w:val="-4"/>
                <w:w w:val="98"/>
                <w:sz w:val="21"/>
                <w:szCs w:val="21"/>
              </w:rPr>
            </w:pPr>
          </w:p>
          <w:p w14:paraId="7BBFF773" w14:textId="77777777" w:rsidR="00FF511B" w:rsidRPr="00AC7A32" w:rsidRDefault="00FF511B" w:rsidP="0071357E">
            <w:pPr>
              <w:spacing w:before="40"/>
              <w:ind w:left="28"/>
              <w:jc w:val="both"/>
              <w:rPr>
                <w:spacing w:val="-4"/>
                <w:w w:val="98"/>
                <w:sz w:val="21"/>
                <w:szCs w:val="21"/>
              </w:rPr>
            </w:pPr>
          </w:p>
          <w:p w14:paraId="0E84E56E" w14:textId="77777777" w:rsidR="00FF511B" w:rsidRPr="00AC7A32" w:rsidRDefault="00FF511B" w:rsidP="0071357E">
            <w:pPr>
              <w:spacing w:before="40"/>
              <w:ind w:left="28"/>
              <w:jc w:val="both"/>
              <w:rPr>
                <w:spacing w:val="-4"/>
                <w:w w:val="98"/>
                <w:sz w:val="21"/>
                <w:szCs w:val="21"/>
              </w:rPr>
            </w:pPr>
          </w:p>
          <w:p w14:paraId="1B62732C" w14:textId="77777777" w:rsidR="00FF511B" w:rsidRPr="00AC7A32" w:rsidRDefault="00FF511B" w:rsidP="0071357E">
            <w:pPr>
              <w:spacing w:before="40"/>
              <w:ind w:left="28"/>
              <w:jc w:val="both"/>
              <w:rPr>
                <w:spacing w:val="-4"/>
                <w:w w:val="98"/>
                <w:sz w:val="21"/>
                <w:szCs w:val="21"/>
              </w:rPr>
            </w:pPr>
          </w:p>
          <w:p w14:paraId="2AE91A08" w14:textId="77777777" w:rsidR="00FF511B" w:rsidRPr="00AC7A32" w:rsidRDefault="00FF511B" w:rsidP="0071357E">
            <w:pPr>
              <w:spacing w:before="40"/>
              <w:ind w:left="28"/>
              <w:jc w:val="both"/>
              <w:rPr>
                <w:spacing w:val="-4"/>
                <w:w w:val="98"/>
                <w:sz w:val="21"/>
                <w:szCs w:val="21"/>
              </w:rPr>
            </w:pPr>
            <w:r w:rsidRPr="00AC7A32">
              <w:rPr>
                <w:rFonts w:eastAsiaTheme="minorEastAsia"/>
                <w:b/>
                <w:bCs/>
                <w:spacing w:val="-4"/>
                <w:w w:val="98"/>
                <w:sz w:val="21"/>
                <w:szCs w:val="21"/>
              </w:rPr>
              <w:t>Keywords:</w:t>
            </w:r>
          </w:p>
          <w:p w14:paraId="4B985D7A" w14:textId="77777777" w:rsidR="00FF511B" w:rsidRPr="00AC7A32" w:rsidRDefault="00FF511B" w:rsidP="0071357E">
            <w:pPr>
              <w:spacing w:before="40"/>
              <w:ind w:left="28"/>
              <w:rPr>
                <w:spacing w:val="-4"/>
                <w:w w:val="98"/>
                <w:sz w:val="21"/>
                <w:szCs w:val="21"/>
              </w:rPr>
            </w:pPr>
            <w:r w:rsidRPr="00AC7A32">
              <w:rPr>
                <w:spacing w:val="-4"/>
                <w:w w:val="98"/>
                <w:sz w:val="21"/>
                <w:szCs w:val="21"/>
              </w:rPr>
              <w:t>Technology 4.0; E</w:t>
            </w:r>
            <w:r w:rsidRPr="00AC7A32">
              <w:rPr>
                <w:sz w:val="21"/>
                <w:szCs w:val="21"/>
              </w:rPr>
              <w:t>ducational; D</w:t>
            </w:r>
            <w:r w:rsidRPr="00AC7A32">
              <w:rPr>
                <w:bCs/>
                <w:spacing w:val="-4"/>
                <w:w w:val="98"/>
                <w:sz w:val="21"/>
                <w:szCs w:val="21"/>
              </w:rPr>
              <w:t>igital conversion;</w:t>
            </w:r>
            <w:r w:rsidRPr="00AC7A32">
              <w:rPr>
                <w:sz w:val="21"/>
                <w:szCs w:val="21"/>
              </w:rPr>
              <w:t xml:space="preserve"> </w:t>
            </w:r>
            <w:r w:rsidRPr="00AC7A32">
              <w:rPr>
                <w:bCs/>
                <w:spacing w:val="-4"/>
                <w:w w:val="98"/>
                <w:sz w:val="21"/>
                <w:szCs w:val="21"/>
              </w:rPr>
              <w:t>Teaching methods;</w:t>
            </w:r>
            <w:r w:rsidRPr="00AC7A32">
              <w:rPr>
                <w:sz w:val="21"/>
                <w:szCs w:val="21"/>
              </w:rPr>
              <w:t xml:space="preserve"> </w:t>
            </w:r>
            <w:r w:rsidRPr="00AC7A32">
              <w:rPr>
                <w:bCs/>
                <w:spacing w:val="-4"/>
                <w:w w:val="98"/>
                <w:sz w:val="21"/>
                <w:szCs w:val="21"/>
              </w:rPr>
              <w:t>Learning methods.</w:t>
            </w:r>
          </w:p>
          <w:p w14:paraId="2F46F07B" w14:textId="77777777" w:rsidR="00FF511B" w:rsidRPr="00AC7A32" w:rsidRDefault="00FF511B" w:rsidP="0071357E">
            <w:pPr>
              <w:spacing w:before="40"/>
              <w:ind w:left="28"/>
              <w:jc w:val="both"/>
              <w:rPr>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4F846C62" w14:textId="77777777" w:rsidR="00FF511B" w:rsidRPr="00AC7A32" w:rsidRDefault="00FF511B" w:rsidP="0071357E">
            <w:pPr>
              <w:spacing w:before="40"/>
              <w:jc w:val="center"/>
              <w:rPr>
                <w:b/>
                <w:spacing w:val="-4"/>
                <w:w w:val="98"/>
                <w:sz w:val="21"/>
                <w:szCs w:val="21"/>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263ED34E" w14:textId="77777777" w:rsidR="00FF511B" w:rsidRPr="00AC7A32" w:rsidRDefault="00FF511B" w:rsidP="0071357E">
            <w:pPr>
              <w:spacing w:before="40"/>
              <w:jc w:val="both"/>
              <w:rPr>
                <w:sz w:val="21"/>
                <w:szCs w:val="21"/>
              </w:rPr>
            </w:pPr>
            <w:r w:rsidRPr="00AC7A32">
              <w:rPr>
                <w:sz w:val="21"/>
                <w:szCs w:val="21"/>
              </w:rPr>
              <w:t xml:space="preserve">Ngành công nghiệp sửa chữa ô tô toàn cầu đang trải qua một cuộc cách mạng công nghệ chưa từng có tiền lệ, đặt ra những thách thức lớn về nguồn nhân lực chất lượng cao. Số lượng xe điện bán ra sẽ tăng theo từng năm đến 2030. Cùng lúc đó, sự phát triển của hệ thống hỗ trợ lái xe tiên tiến </w:t>
            </w:r>
            <w:commentRangeStart w:id="0"/>
            <w:r w:rsidRPr="00AC7A32">
              <w:rPr>
                <w:sz w:val="21"/>
                <w:szCs w:val="21"/>
              </w:rPr>
              <w:t>như(ADAS</w:t>
            </w:r>
            <w:commentRangeEnd w:id="0"/>
            <w:r w:rsidR="00744F31">
              <w:rPr>
                <w:rStyle w:val="CommentReference"/>
              </w:rPr>
              <w:commentReference w:id="0"/>
            </w:r>
            <w:r w:rsidRPr="00AC7A32">
              <w:rPr>
                <w:sz w:val="21"/>
                <w:szCs w:val="21"/>
              </w:rPr>
              <w:t>) hay xe tự lái (Autonomous) đã thay đổi hoàn toàn phương thức chẩn đoán và bảo dưỡng ô tô, đòi hỏi kỹ thuật viên phải thành thạo các công nghệ hiệu chuẩn camera, radar và lidar. Đặc biệt, sự hội tụ của công nghệ IoT trong ngành ô tô đã tạo ra nhu cầu mới về kỹ năng phân tích dữ liệu, bảo mật mạng và bảo trì dự đoán.</w:t>
            </w:r>
          </w:p>
          <w:p w14:paraId="533D19CC" w14:textId="77777777" w:rsidR="00FF511B" w:rsidRPr="00AC7A32" w:rsidRDefault="00FF511B" w:rsidP="0071357E">
            <w:pPr>
              <w:spacing w:before="40"/>
              <w:jc w:val="both"/>
              <w:rPr>
                <w:sz w:val="21"/>
                <w:szCs w:val="21"/>
              </w:rPr>
            </w:pPr>
            <w:r w:rsidRPr="00AC7A32">
              <w:rPr>
                <w:sz w:val="21"/>
                <w:szCs w:val="21"/>
              </w:rPr>
              <w:t>Tuy nhiên, nghiên cứu của chúng tôi phát hiện một nghịch lý đáng báo động: Đại đa số doanh nghiệp dịch vụ hậu mãi ô tô tại Việt Nam khẳng định đang thiếu hụt trầm trọng nhân lực có kỹ năng số, đại đa số chương trình đào tạo nghề hiện nay vẫn tập trung vào các kỹ thuật sửa chữa truyền thống. Khoảng cách này đặc biệt rõ rệt ở 3 lĩnh vực then chốt: Đào tạo xe điện, đào tạo công nghệ xe tự lái, công nghệ IoT trên ô tô.</w:t>
            </w:r>
          </w:p>
          <w:p w14:paraId="6A13855E" w14:textId="77777777" w:rsidR="00FF511B" w:rsidRPr="00AC7A32" w:rsidRDefault="00FF511B" w:rsidP="0071357E">
            <w:pPr>
              <w:spacing w:before="40"/>
              <w:jc w:val="both"/>
              <w:rPr>
                <w:spacing w:val="4"/>
                <w:w w:val="95"/>
                <w:sz w:val="21"/>
                <w:szCs w:val="21"/>
              </w:rPr>
            </w:pPr>
            <w:r w:rsidRPr="00AC7A32">
              <w:rPr>
                <w:sz w:val="21"/>
                <w:szCs w:val="21"/>
              </w:rPr>
              <w:t xml:space="preserve">Nghiên cứu này được thực hiện nhằm giải quyết khoảng cách kỹ năng ngày càng gia tăng giữa đào tạo nhà trường và yêu cầu thực tế của doanh nghiệp, </w:t>
            </w:r>
            <w:r w:rsidRPr="00C05B10">
              <w:rPr>
                <w:color w:val="FF0000"/>
                <w:sz w:val="21"/>
                <w:szCs w:val="21"/>
              </w:rPr>
              <w:t>thông qua việc xây dựng mô hình đào tạo song hành tích hợp</w:t>
            </w:r>
            <w:r w:rsidRPr="00AC7A32">
              <w:rPr>
                <w:sz w:val="21"/>
                <w:szCs w:val="21"/>
              </w:rPr>
              <w:t xml:space="preserve">. </w:t>
            </w:r>
            <w:r w:rsidRPr="00C05B10">
              <w:rPr>
                <w:sz w:val="21"/>
                <w:szCs w:val="21"/>
                <w:highlight w:val="yellow"/>
              </w:rPr>
              <w:t>Trọng tâm nghiên cứu tập trung vào việc phát triển khung năng lực số cho kỹ thuật viên ô tô tương lai, đồng thời đề xuất cơ chế hợp tác bền vững giữa nhà trường và doanh nghiệp trong bối cảnh chuyển đổi số ngành ô tô diễn ra mạnh mẽ</w:t>
            </w:r>
            <w:r w:rsidRPr="00AC7A32">
              <w:rPr>
                <w:sz w:val="21"/>
                <w:szCs w:val="21"/>
              </w:rPr>
              <w:t>.</w:t>
            </w:r>
          </w:p>
          <w:p w14:paraId="09F05453" w14:textId="77777777" w:rsidR="00FF511B" w:rsidRPr="00AC7A32" w:rsidRDefault="00FF511B" w:rsidP="0071357E">
            <w:pPr>
              <w:spacing w:before="40"/>
              <w:jc w:val="both"/>
              <w:rPr>
                <w:b/>
                <w:spacing w:val="-4"/>
                <w:w w:val="98"/>
                <w:sz w:val="21"/>
                <w:szCs w:val="21"/>
              </w:rPr>
            </w:pPr>
            <w:r w:rsidRPr="00AC7A32">
              <w:rPr>
                <w:b/>
                <w:spacing w:val="-4"/>
                <w:w w:val="98"/>
                <w:sz w:val="21"/>
                <w:szCs w:val="21"/>
              </w:rPr>
              <w:t>ABSTRACT:</w:t>
            </w:r>
          </w:p>
          <w:p w14:paraId="63DF9A37" w14:textId="77777777" w:rsidR="00FF511B" w:rsidRPr="00AC7A32" w:rsidRDefault="00FF511B" w:rsidP="0071357E">
            <w:pPr>
              <w:spacing w:before="40"/>
              <w:jc w:val="both"/>
              <w:rPr>
                <w:bCs/>
                <w:spacing w:val="-4"/>
                <w:w w:val="98"/>
                <w:sz w:val="21"/>
                <w:szCs w:val="21"/>
              </w:rPr>
            </w:pPr>
            <w:r w:rsidRPr="00AC7A32">
              <w:rPr>
                <w:bCs/>
                <w:spacing w:val="-4"/>
                <w:w w:val="98"/>
                <w:sz w:val="21"/>
                <w:szCs w:val="21"/>
              </w:rPr>
              <w:t>The global automotive repair industry is experiencing an unprecedented technological revolution, posing significant challenges in securing high-quality human resources. The number of electric vehicles (EVs) sold is projected to grow annually until 2030. Simultaneously, advancements in advanced driver-assistance systems (ADAS) and autonomous vehicles have completely transformed automotive diagnostics and maintenance, requiring technicians to master calibration technologies for cameras, radars, and lidar. Notably, the integration of IoT technology in the automotive sector has created new demands for skills in data analytics, cybersecurity, and predictive maintenance.</w:t>
            </w:r>
          </w:p>
          <w:p w14:paraId="142C1450" w14:textId="77777777" w:rsidR="00FF511B" w:rsidRPr="00AC7A32" w:rsidRDefault="00FF511B" w:rsidP="0071357E">
            <w:pPr>
              <w:spacing w:before="40"/>
              <w:jc w:val="both"/>
              <w:rPr>
                <w:bCs/>
                <w:spacing w:val="-4"/>
                <w:w w:val="98"/>
                <w:sz w:val="21"/>
                <w:szCs w:val="21"/>
              </w:rPr>
            </w:pPr>
            <w:r w:rsidRPr="00AC7A32">
              <w:rPr>
                <w:bCs/>
                <w:spacing w:val="-4"/>
                <w:w w:val="98"/>
                <w:sz w:val="21"/>
                <w:szCs w:val="21"/>
              </w:rPr>
              <w:t xml:space="preserve">However, our research reveals an alarming paradox: The vast majority of automotive aftermarket service providers in Vietnam report a severe shortage of digitally skilled workers, while most current vocational training programs still focus on traditional repair techniques. This gap is particularly evident in </w:t>
            </w:r>
            <w:r w:rsidRPr="00AC7A32">
              <w:rPr>
                <w:bCs/>
                <w:spacing w:val="-4"/>
                <w:w w:val="98"/>
                <w:sz w:val="21"/>
                <w:szCs w:val="21"/>
              </w:rPr>
              <w:lastRenderedPageBreak/>
              <w:t>three critical areas: EV training, autonomous vehicle technology training, and automotive IoT technology.</w:t>
            </w:r>
          </w:p>
          <w:p w14:paraId="7A13FCDA" w14:textId="77777777" w:rsidR="00FF511B" w:rsidRPr="00AC7A32" w:rsidRDefault="00FF511B" w:rsidP="0071357E">
            <w:pPr>
              <w:spacing w:before="40"/>
              <w:jc w:val="both"/>
              <w:rPr>
                <w:bCs/>
                <w:spacing w:val="-4"/>
                <w:w w:val="98"/>
                <w:sz w:val="21"/>
                <w:szCs w:val="21"/>
              </w:rPr>
            </w:pPr>
            <w:r w:rsidRPr="00AC7A32">
              <w:rPr>
                <w:bCs/>
                <w:spacing w:val="-4"/>
                <w:w w:val="98"/>
                <w:sz w:val="21"/>
                <w:szCs w:val="21"/>
              </w:rPr>
              <w:t>This study aims to address the growing skills gap between institutional training and real-world industry demands by developing an integrated dual-training model. The research focuses on establishing a digital competency framework for future automotive technicians while proposing a sustainable collaboration mechanism between educational institutions and businesses amid the rapid digital transformation of the automotive industry.</w:t>
            </w:r>
          </w:p>
        </w:tc>
      </w:tr>
      <w:tr w:rsidR="00FF511B" w:rsidRPr="00AC7A32" w14:paraId="1F206D79" w14:textId="77777777" w:rsidTr="0071357E">
        <w:trPr>
          <w:trHeight w:val="263"/>
        </w:trPr>
        <w:tc>
          <w:tcPr>
            <w:tcW w:w="2552" w:type="dxa"/>
            <w:shd w:val="clear" w:color="auto" w:fill="FFFFFF" w:themeFill="background1"/>
          </w:tcPr>
          <w:p w14:paraId="6087592A" w14:textId="77777777" w:rsidR="00FF511B" w:rsidRPr="00AC7A32" w:rsidRDefault="00FF511B" w:rsidP="0071357E">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437478C0" w14:textId="77777777" w:rsidR="00FF511B" w:rsidRPr="00AC7A32" w:rsidRDefault="00FF511B" w:rsidP="0071357E">
            <w:pPr>
              <w:spacing w:before="40"/>
              <w:jc w:val="center"/>
              <w:rPr>
                <w:b/>
                <w:spacing w:val="-4"/>
                <w:w w:val="98"/>
                <w:sz w:val="21"/>
                <w:szCs w:val="21"/>
              </w:rPr>
            </w:pPr>
          </w:p>
        </w:tc>
        <w:tc>
          <w:tcPr>
            <w:tcW w:w="6239" w:type="dxa"/>
            <w:vMerge/>
            <w:tcBorders>
              <w:left w:val="single" w:sz="18" w:space="0" w:color="404040" w:themeColor="text1" w:themeTint="BF"/>
            </w:tcBorders>
            <w:shd w:val="clear" w:color="auto" w:fill="DDD9C3" w:themeFill="background2" w:themeFillShade="E6"/>
            <w:vAlign w:val="center"/>
          </w:tcPr>
          <w:p w14:paraId="66492514" w14:textId="77777777" w:rsidR="00FF511B" w:rsidRPr="00AC7A32" w:rsidRDefault="00FF511B" w:rsidP="0071357E">
            <w:pPr>
              <w:spacing w:before="40"/>
              <w:jc w:val="both"/>
              <w:rPr>
                <w:spacing w:val="-4"/>
                <w:w w:val="98"/>
                <w:sz w:val="21"/>
                <w:szCs w:val="21"/>
              </w:rPr>
            </w:pPr>
          </w:p>
        </w:tc>
      </w:tr>
      <w:tr w:rsidR="00FF511B" w:rsidRPr="00AC7A32" w14:paraId="18EEC1E9" w14:textId="77777777" w:rsidTr="0071357E">
        <w:trPr>
          <w:trHeight w:val="706"/>
        </w:trPr>
        <w:tc>
          <w:tcPr>
            <w:tcW w:w="2552" w:type="dxa"/>
          </w:tcPr>
          <w:p w14:paraId="3A148270" w14:textId="77777777" w:rsidR="00FF511B" w:rsidRPr="00AC7A32" w:rsidRDefault="00FF511B" w:rsidP="0071357E">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FDCE777" w14:textId="77777777" w:rsidR="00FF511B" w:rsidRPr="00AC7A32" w:rsidRDefault="00FF511B" w:rsidP="0071357E">
            <w:pPr>
              <w:spacing w:before="40"/>
              <w:jc w:val="center"/>
              <w:rPr>
                <w:b/>
                <w:spacing w:val="-4"/>
                <w:w w:val="98"/>
                <w:sz w:val="21"/>
                <w:szCs w:val="21"/>
              </w:rPr>
            </w:pPr>
          </w:p>
        </w:tc>
        <w:tc>
          <w:tcPr>
            <w:tcW w:w="6239" w:type="dxa"/>
            <w:vMerge/>
            <w:tcBorders>
              <w:left w:val="single" w:sz="18" w:space="0" w:color="404040" w:themeColor="text1" w:themeTint="BF"/>
            </w:tcBorders>
            <w:shd w:val="clear" w:color="auto" w:fill="DDD9C3" w:themeFill="background2" w:themeFillShade="E6"/>
            <w:vAlign w:val="center"/>
          </w:tcPr>
          <w:p w14:paraId="18A8A5D6" w14:textId="77777777" w:rsidR="00FF511B" w:rsidRPr="00AC7A32" w:rsidRDefault="00FF511B" w:rsidP="0071357E">
            <w:pPr>
              <w:spacing w:before="40"/>
              <w:jc w:val="both"/>
              <w:rPr>
                <w:spacing w:val="-4"/>
                <w:w w:val="98"/>
                <w:sz w:val="21"/>
                <w:szCs w:val="21"/>
              </w:rPr>
            </w:pPr>
          </w:p>
        </w:tc>
      </w:tr>
    </w:tbl>
    <w:p w14:paraId="1A91BFD8" w14:textId="77777777" w:rsidR="00FF511B" w:rsidRPr="00AC7A32" w:rsidRDefault="00FF511B" w:rsidP="00FF511B">
      <w:pPr>
        <w:pStyle w:val="ListParagraph"/>
        <w:ind w:left="0"/>
        <w:rPr>
          <w:b/>
          <w:sz w:val="21"/>
          <w:szCs w:val="21"/>
        </w:rPr>
      </w:pPr>
    </w:p>
    <w:p w14:paraId="64797DC9" w14:textId="77777777" w:rsidR="00FF511B" w:rsidRPr="00AC7A32" w:rsidRDefault="00FF511B" w:rsidP="00FF511B">
      <w:pPr>
        <w:pStyle w:val="ListParagraph"/>
        <w:ind w:left="0"/>
        <w:rPr>
          <w:b/>
          <w:sz w:val="21"/>
          <w:szCs w:val="21"/>
        </w:rPr>
      </w:pPr>
    </w:p>
    <w:p w14:paraId="23DB6A54" w14:textId="77777777" w:rsidR="00FF511B" w:rsidRPr="00AC7A32" w:rsidRDefault="00FF511B">
      <w:pPr>
        <w:pStyle w:val="ListParagraph"/>
        <w:widowControl/>
        <w:numPr>
          <w:ilvl w:val="0"/>
          <w:numId w:val="43"/>
        </w:numPr>
        <w:autoSpaceDE/>
        <w:autoSpaceDN/>
        <w:ind w:left="0" w:firstLine="284"/>
        <w:contextualSpacing/>
        <w:rPr>
          <w:b/>
          <w:sz w:val="21"/>
          <w:szCs w:val="21"/>
        </w:rPr>
      </w:pPr>
      <w:r w:rsidRPr="00AC7A32">
        <w:rPr>
          <w:b/>
          <w:sz w:val="21"/>
          <w:szCs w:val="21"/>
        </w:rPr>
        <w:t>Giới thiệu.</w:t>
      </w:r>
    </w:p>
    <w:p w14:paraId="338AD7FB" w14:textId="77777777" w:rsidR="00FF511B" w:rsidRPr="00AC7A32" w:rsidRDefault="00FF511B" w:rsidP="001615EE">
      <w:pPr>
        <w:ind w:firstLine="284"/>
        <w:jc w:val="both"/>
        <w:rPr>
          <w:bCs/>
          <w:sz w:val="21"/>
          <w:szCs w:val="21"/>
        </w:rPr>
      </w:pPr>
      <w:r w:rsidRPr="00AC7A32">
        <w:rPr>
          <w:bCs/>
          <w:sz w:val="21"/>
          <w:szCs w:val="21"/>
        </w:rPr>
        <w:t xml:space="preserve">Thế giới đang bước vào sự phát triển nhanh của xe điện. Theo thống kê của Cơ quan Năng lượng Quốc tế IEA thì doanh số bán xe điện đã vượt 17 triệu trên toàn cầu vào năm 2024, đạt thị phần bán hàng hơn 20%. Chỉ riêng 3,5 triệu xe điện được bán vào năm 2024 so với năm trước đã nhiều hơn tổng số xe điện được bán trên toàn thế giới vào năm 2020 </w:t>
      </w:r>
      <w:r w:rsidRPr="00AC7A32">
        <w:rPr>
          <w:bCs/>
          <w:sz w:val="21"/>
          <w:szCs w:val="21"/>
        </w:rPr>
        <w:fldChar w:fldCharType="begin"/>
      </w:r>
      <w:r w:rsidRPr="00AC7A32">
        <w:rPr>
          <w:bCs/>
          <w:sz w:val="21"/>
          <w:szCs w:val="21"/>
        </w:rPr>
        <w:instrText xml:space="preserve"> ADDIN EN.CITE &lt;EndNote&gt;&lt;Cite&gt;&lt;Author&gt;IEA&lt;/Author&gt;&lt;Year&gt;2025&lt;/Year&gt;&lt;RecNum&gt;16&lt;/RecNum&gt;&lt;DisplayText&gt;(IEA, 2025)&lt;/DisplayText&gt;&lt;record&gt;&lt;rec-number&gt;16&lt;/rec-number&gt;&lt;foreign-keys&gt;&lt;key app="EN" db-id="v5sswffspzsawde5sa1ptvt15d50vefrtr5p" timestamp="1750998839"&gt;16&lt;/key&gt;&lt;/foreign-keys&gt;&lt;ref-type name="Online Database"&gt;45&lt;/ref-type&gt;&lt;contributors&gt;&lt;authors&gt;&lt;author&gt;IEA&lt;/author&gt;&lt;/authors&gt;&lt;/contributors&gt;&lt;titles&gt;&lt;title&gt;Global EV Data Explorer&lt;/title&gt;&lt;/titles&gt;&lt;dates&gt;&lt;year&gt;2025&lt;/year&gt;&lt;/dates&gt;&lt;urls&gt;&lt;related-urls&gt;&lt;url&gt;https://www.iea.org/data-and-statistics/data-tools/global-ev-data-explorer&lt;/url&gt;&lt;/related-urls&gt;&lt;/urls&gt;&lt;/record&gt;&lt;/Cite&gt;&lt;/EndNote&gt;</w:instrText>
      </w:r>
      <w:r w:rsidRPr="00AC7A32">
        <w:rPr>
          <w:bCs/>
          <w:sz w:val="21"/>
          <w:szCs w:val="21"/>
        </w:rPr>
        <w:fldChar w:fldCharType="separate"/>
      </w:r>
      <w:r w:rsidRPr="00AC7A32">
        <w:rPr>
          <w:bCs/>
          <w:noProof/>
          <w:sz w:val="21"/>
          <w:szCs w:val="21"/>
        </w:rPr>
        <w:t>(IEA, 2025)</w:t>
      </w:r>
      <w:r w:rsidRPr="00AC7A32">
        <w:rPr>
          <w:bCs/>
          <w:sz w:val="21"/>
          <w:szCs w:val="21"/>
        </w:rPr>
        <w:fldChar w:fldCharType="end"/>
      </w:r>
      <w:r w:rsidRPr="00AC7A32">
        <w:rPr>
          <w:bCs/>
          <w:sz w:val="21"/>
          <w:szCs w:val="21"/>
        </w:rPr>
        <w:t xml:space="preserve">. </w:t>
      </w:r>
    </w:p>
    <w:p w14:paraId="708C8C40" w14:textId="77777777" w:rsidR="00FF511B" w:rsidRPr="00AC7A32" w:rsidRDefault="00FF511B" w:rsidP="001615EE">
      <w:pPr>
        <w:ind w:firstLine="284"/>
        <w:jc w:val="both"/>
        <w:rPr>
          <w:bCs/>
          <w:sz w:val="21"/>
          <w:szCs w:val="21"/>
        </w:rPr>
      </w:pPr>
      <w:r w:rsidRPr="00AC7A32">
        <w:rPr>
          <w:bCs/>
          <w:sz w:val="21"/>
          <w:szCs w:val="21"/>
        </w:rPr>
        <w:t xml:space="preserve">Theo dữ liệu từ Phòng Nghiên cứu thị trường Oto.com.vn (2024), thị trường ô tô Việt Nam ghi nhận tổng doanh số 97.000 xe điện (EV) và hybrid (HEV), chiếm 22% thị phần xe du lịch. Trong đó, EV chiếm ưu thế với 90.000 xe, trong khi HEV đạt 7.000 xe. Đáng chú ý, tỷ lệ xe xanh (sử dụng nhiên liệu thân thiện môi trường) cuối năm 2024 dao động 15–20%, dự kiến tăng lên 25–30% vào năm 2025. Bổ sung vào đó, Mordor Intelligence (2024) dự báo thị trường EV Việt Nam sẽ đạt 2,93 tỷ USD (2025) và 6,69 tỷ USD (2030), với tốc độ tăng trưởng kép hàng năm (CAGR) 18% giai đoạn 2025–2030 </w:t>
      </w:r>
      <w:r w:rsidRPr="00AC7A32">
        <w:rPr>
          <w:bCs/>
          <w:sz w:val="21"/>
          <w:szCs w:val="21"/>
        </w:rPr>
        <w:fldChar w:fldCharType="begin"/>
      </w:r>
      <w:r w:rsidRPr="00AC7A32">
        <w:rPr>
          <w:bCs/>
          <w:sz w:val="21"/>
          <w:szCs w:val="21"/>
        </w:rPr>
        <w:instrText xml:space="preserve"> ADDIN EN.CITE &lt;EndNote&gt;&lt;Cite&gt;&lt;Author&gt;VIRAC&lt;/Author&gt;&lt;Year&gt;2025&lt;/Year&gt;&lt;RecNum&gt;17&lt;/RecNum&gt;&lt;DisplayText&gt;(VIRAC, 2025)&lt;/DisplayText&gt;&lt;record&gt;&lt;rec-number&gt;17&lt;/rec-number&gt;&lt;foreign-keys&gt;&lt;key app="EN" db-id="v5sswffspzsawde5sa1ptvt15d50vefrtr5p" timestamp="1751001444"&gt;17&lt;/key&gt;&lt;/foreign-keys&gt;&lt;ref-type name="Online Database"&gt;45&lt;/ref-type&gt;&lt;contributors&gt;&lt;authors&gt;&lt;author&gt;VIRAC&lt;/author&gt;&lt;/authors&gt;&lt;/contributors&gt;&lt;titles&gt;&lt;title&gt;https://viracresearch.com/thi-truong-o-to-quy-i-2025-tang-truong-manh-me/&lt;/title&gt;&lt;/titles&gt;&lt;dates&gt;&lt;year&gt;2025&lt;/year&gt;&lt;/dates&gt;&lt;urls&gt;&lt;/urls&gt;&lt;/record&gt;&lt;/Cite&gt;&lt;/EndNote&gt;</w:instrText>
      </w:r>
      <w:r w:rsidRPr="00AC7A32">
        <w:rPr>
          <w:bCs/>
          <w:sz w:val="21"/>
          <w:szCs w:val="21"/>
        </w:rPr>
        <w:fldChar w:fldCharType="separate"/>
      </w:r>
      <w:r w:rsidRPr="00AC7A32">
        <w:rPr>
          <w:bCs/>
          <w:noProof/>
          <w:sz w:val="21"/>
          <w:szCs w:val="21"/>
        </w:rPr>
        <w:t>(VIRAC, 2025)</w:t>
      </w:r>
      <w:r w:rsidRPr="00AC7A32">
        <w:rPr>
          <w:bCs/>
          <w:sz w:val="21"/>
          <w:szCs w:val="21"/>
        </w:rPr>
        <w:fldChar w:fldCharType="end"/>
      </w:r>
      <w:r w:rsidRPr="00AC7A32">
        <w:rPr>
          <w:bCs/>
          <w:sz w:val="21"/>
          <w:szCs w:val="21"/>
        </w:rPr>
        <w:t>.</w:t>
      </w:r>
    </w:p>
    <w:p w14:paraId="5AED6BCF" w14:textId="77777777" w:rsidR="00FF511B" w:rsidRPr="00AC7A32" w:rsidRDefault="00FF511B" w:rsidP="001615EE">
      <w:pPr>
        <w:ind w:firstLine="284"/>
        <w:jc w:val="both"/>
        <w:rPr>
          <w:bCs/>
          <w:sz w:val="21"/>
          <w:szCs w:val="21"/>
        </w:rPr>
      </w:pPr>
      <w:r w:rsidRPr="00AC7A32">
        <w:rPr>
          <w:bCs/>
          <w:sz w:val="21"/>
          <w:szCs w:val="21"/>
        </w:rPr>
        <w:t>Song song với sự phát triển của xe điện và hybrid, công nghệ hệ thống hỗ trợ lái xe tiên tiến (ADAS) và xe tự hành (Autonomous) đã tạo ra bước ngoặt trong quy trình chẩn đoán và bảo dưỡng ô tô. Cụ thể, việc tích hợp các cảm biến như camera, radar, lidar đòi hỏi kỹ thuật viên không chỉ nắm vững cơ học truyền thống mà còn phải thành thạo hiệu chuẩn phần cứng, lập trình phần mềm nhúng, và xử lý lỗi hệ thống đa tầng. Ví dụ, sai lệch dù nhỏ trong căn chỉnh góc quét lidar có thể dẫn đến rủi ro an toàn nghiêm trọng, đòi hỏi quy trình kiểm định tiêu chuẩn hóa theo các giao thức quốc tế như ISO 26262.</w:t>
      </w:r>
    </w:p>
    <w:p w14:paraId="614DC814" w14:textId="77777777" w:rsidR="00FF511B" w:rsidRPr="00AC7A32" w:rsidRDefault="00FF511B" w:rsidP="001615EE">
      <w:pPr>
        <w:ind w:firstLine="284"/>
        <w:jc w:val="both"/>
        <w:rPr>
          <w:bCs/>
          <w:sz w:val="21"/>
          <w:szCs w:val="21"/>
        </w:rPr>
      </w:pPr>
      <w:r w:rsidRPr="00AC7A32">
        <w:rPr>
          <w:bCs/>
          <w:sz w:val="21"/>
          <w:szCs w:val="21"/>
        </w:rPr>
        <w:t>Hơn nữa, sự hội tụ của Internet vạn vật (IoT) vào ngành ô tô đã định hình lại yêu cầu nhân lực. Các hệ thống kết nối V2X (Vehicle-to-Everything) tạo ra lượng dữ liệu khổng lồ, đòi hỏi kỹ năng phân tích dữ liệu lớn (Big Data), học máy (Machine Learning) để tối ưu hiệu suất xe và cá nhân hóa trải nghiệm người dùng. Đồng thời, nguy cơ tấn công mạng gia tăng buộc kỹ thuật viên phải trang bị kiến thức an ninh mạng (Cybersecurity), đặc biệt trong bảo vệ hệ thống điều khiển ECU và dữ liệu hành trình. Bên cạnh đó, bảo trì dự đoán (Predictive Maintenance) dựa trên AI và cảm biến IoT giúp phát hiện sớm hỏng hóc, nhưng cũng yêu cầu chuyên môn về mô hình hóa dữ liệu và tích hợp đám mây.</w:t>
      </w:r>
    </w:p>
    <w:p w14:paraId="000185FB" w14:textId="77777777" w:rsidR="00FF511B" w:rsidRPr="00AC7A32" w:rsidRDefault="00FF511B" w:rsidP="001615EE">
      <w:pPr>
        <w:ind w:firstLine="284"/>
        <w:jc w:val="both"/>
        <w:rPr>
          <w:bCs/>
          <w:sz w:val="21"/>
          <w:szCs w:val="21"/>
        </w:rPr>
      </w:pPr>
      <w:r w:rsidRPr="00AC7A32">
        <w:rPr>
          <w:bCs/>
          <w:sz w:val="21"/>
          <w:szCs w:val="21"/>
        </w:rPr>
        <w:t xml:space="preserve">Tại Việt Nam, các chuyển đổi số hiện đang diễn ra như một quá trình tất yếu trong nhiều ngành và nhiều lĩnh vực. </w:t>
      </w:r>
      <w:r w:rsidRPr="00D62C70">
        <w:rPr>
          <w:bCs/>
          <w:color w:val="FF0000"/>
          <w:sz w:val="21"/>
          <w:szCs w:val="21"/>
        </w:rPr>
        <w:t>Từ năm 2010 để chuyển số cũng được thiết lập từ năm giáo dục và đào tạo</w:t>
      </w:r>
      <w:r w:rsidRPr="00AC7A32">
        <w:rPr>
          <w:bCs/>
          <w:sz w:val="21"/>
          <w:szCs w:val="21"/>
        </w:rPr>
        <w:t xml:space="preserve">. Theo báo cáo sơ kết kết quả triển khai chuyển đổi số và Đề án 06 của Bộ </w:t>
      </w:r>
      <w:commentRangeStart w:id="1"/>
      <w:r w:rsidRPr="00D62C70">
        <w:rPr>
          <w:bCs/>
          <w:color w:val="FF0000"/>
          <w:sz w:val="21"/>
          <w:szCs w:val="21"/>
        </w:rPr>
        <w:t>GDĐT</w:t>
      </w:r>
      <w:commentRangeEnd w:id="1"/>
      <w:r w:rsidR="00D62C70" w:rsidRPr="00D62C70">
        <w:rPr>
          <w:rStyle w:val="CommentReference"/>
          <w:color w:val="FF0000"/>
        </w:rPr>
        <w:commentReference w:id="1"/>
      </w:r>
      <w:r w:rsidRPr="00AC7A32">
        <w:rPr>
          <w:bCs/>
          <w:sz w:val="21"/>
          <w:szCs w:val="21"/>
        </w:rPr>
        <w:t xml:space="preserve">, trong 6 tháng đầu năm 2024, Bộ </w:t>
      </w:r>
      <w:r w:rsidRPr="00D62C70">
        <w:rPr>
          <w:bCs/>
          <w:color w:val="FF0000"/>
          <w:sz w:val="21"/>
          <w:szCs w:val="21"/>
        </w:rPr>
        <w:t>GDĐT</w:t>
      </w:r>
      <w:r w:rsidRPr="00AC7A32">
        <w:rPr>
          <w:bCs/>
          <w:sz w:val="21"/>
          <w:szCs w:val="21"/>
        </w:rPr>
        <w:t xml:space="preserve"> đã ban hành theo thẩm quyền các văn bản nhằm thúc đẩy chuyển đổi số trong ngành giáo dục, triển khai nhiệm vụ hoàn thiện thể chế và xây dựng văn bản quy phạm pháp luật. </w:t>
      </w:r>
      <w:r w:rsidRPr="00AC7A32">
        <w:rPr>
          <w:bCs/>
          <w:sz w:val="21"/>
          <w:szCs w:val="21"/>
        </w:rPr>
        <w:fldChar w:fldCharType="begin"/>
      </w:r>
      <w:r w:rsidRPr="00AC7A32">
        <w:rPr>
          <w:bCs/>
          <w:sz w:val="21"/>
          <w:szCs w:val="21"/>
        </w:rPr>
        <w:instrText xml:space="preserve"> ADDIN EN.CITE &lt;EndNote&gt;&lt;Cite&gt;&lt;Author&gt;BGD&amp;amp;ĐT&lt;/Author&gt;&lt;Year&gt;2024, 7/09&lt;/Year&gt;&lt;RecNum&gt;2&lt;/RecNum&gt;&lt;DisplayText&gt;(BGD&amp;amp;ĐT, 2024, 7/09)&lt;/DisplayText&gt;&lt;record&gt;&lt;rec-number&gt;2&lt;/rec-number&gt;&lt;foreign-keys&gt;&lt;key app="EN" db-id="v5sswffspzsawde5sa1ptvt15d50vefrtr5p" timestamp="1720589266"&gt;2&lt;/key&gt;&lt;/foreign-keys&gt;&lt;ref-type name="Magazine Article"&gt;19&lt;/ref-type&gt;&lt;contributors&gt;&lt;authors&gt;&lt;author&gt;&lt;style face="normal" font="default" size="100%"&gt;BGD&amp;amp;&lt;/style&gt;&lt;style face="normal" font="default" charset="238" size="100%"&gt;Đ&lt;/style&gt;&lt;style face="normal" font="default" size="100%"&gt;T&lt;/style&gt;&lt;/author&gt;&lt;/authors&gt;&lt;/contributors&gt;&lt;titles&gt;&lt;title&gt;&lt;style face="normal" font="default" size="100%"&gt;B&lt;/style&gt;&lt;style face="normal" font="default" charset="163" size="100%"&gt;ộ GD&lt;/style&gt;&lt;style face="normal" font="default" charset="238" size="100%"&gt;ĐT sơ k&lt;/style&gt;&lt;style face="normal" font="default" charset="163" size="100%"&gt;ết c&lt;/style&gt;&lt;style face="normal" font="default" size="100%"&gt;ông tác chuy&lt;/style&gt;&lt;style face="normal" font="default" charset="163" size="100%"&gt;ển &lt;/style&gt;&lt;style face="normal" font="default" charset="238" size="100%"&gt;đ&lt;/style&gt;&lt;style face="normal" font="default" charset="163" size="100%"&gt;ổi số, cải c&lt;/style&gt;&lt;style face="normal" font="default" size="100%"&gt;ách hành chính&lt;/style&gt;&lt;/title&gt;&lt;/titles&gt;&lt;dates&gt;&lt;year&gt;2024, 7/09&lt;/year&gt;&lt;/dates&gt;&lt;urls&gt;&lt;related-urls&gt;&lt;url&gt;https://moet.gov.vn/pages/tim-kiem.aspx?ItemID=9559&lt;/url&gt;&lt;/related-urls&gt;&lt;/urls&gt;&lt;/record&gt;&lt;/Cite&gt;&lt;/EndNote&gt;</w:instrText>
      </w:r>
      <w:r w:rsidRPr="00AC7A32">
        <w:rPr>
          <w:bCs/>
          <w:sz w:val="21"/>
          <w:szCs w:val="21"/>
        </w:rPr>
        <w:fldChar w:fldCharType="separate"/>
      </w:r>
      <w:r w:rsidRPr="00AC7A32">
        <w:rPr>
          <w:bCs/>
          <w:noProof/>
          <w:sz w:val="21"/>
          <w:szCs w:val="21"/>
        </w:rPr>
        <w:t>(BGD&amp;ĐT, 2024, 7/09)</w:t>
      </w:r>
      <w:r w:rsidRPr="00AC7A32">
        <w:rPr>
          <w:bCs/>
          <w:sz w:val="21"/>
          <w:szCs w:val="21"/>
        </w:rPr>
        <w:fldChar w:fldCharType="end"/>
      </w:r>
      <w:r w:rsidRPr="00AC7A32">
        <w:rPr>
          <w:bCs/>
          <w:sz w:val="21"/>
          <w:szCs w:val="21"/>
        </w:rPr>
        <w:t>.</w:t>
      </w:r>
    </w:p>
    <w:p w14:paraId="557D9213" w14:textId="77777777" w:rsidR="00FF511B" w:rsidRPr="00AC7A32" w:rsidRDefault="00FF511B" w:rsidP="001615EE">
      <w:pPr>
        <w:ind w:firstLine="284"/>
        <w:jc w:val="both"/>
        <w:rPr>
          <w:bCs/>
          <w:sz w:val="21"/>
          <w:szCs w:val="21"/>
        </w:rPr>
      </w:pPr>
      <w:r w:rsidRPr="00AC7A32">
        <w:rPr>
          <w:bCs/>
          <w:sz w:val="21"/>
          <w:szCs w:val="21"/>
        </w:rPr>
        <w:t>Trong khi đại đa số doanh nghiệp dịch vụ hậu mãi ô tô tại Việt Nam khẳng định tình trạng thiếu hụt trầm trọng nhân lực có kỹ năng số, thì hầu hết các chương trình đào tạo nghề hiện nay vẫn tập trung chủ yếu vào các kỹ thuật sửa chữa truyền thống. Khoảng cách này thể hiện rõ nhất ở ba lĩnh vực then chốt: đào tạo về xe điện, công nghệ xe tự lái và công nghệ IoT trên ô tô.</w:t>
      </w:r>
    </w:p>
    <w:p w14:paraId="4D59BCF8" w14:textId="77777777" w:rsidR="00FF511B" w:rsidRPr="00AC7A32" w:rsidRDefault="00FF511B" w:rsidP="001615EE">
      <w:pPr>
        <w:ind w:firstLine="284"/>
        <w:jc w:val="both"/>
        <w:rPr>
          <w:bCs/>
          <w:sz w:val="21"/>
          <w:szCs w:val="21"/>
        </w:rPr>
      </w:pPr>
      <w:r w:rsidRPr="00AC7A32">
        <w:rPr>
          <w:bCs/>
          <w:sz w:val="21"/>
          <w:szCs w:val="21"/>
        </w:rPr>
        <w:t xml:space="preserve">Tại Việt Nam, đã có nhiều cố gắng nhằm cải thiện sự kết nối giữa các doanh nghiệp với nhà trường nhưng vẫn còn tồn tại một số hạn chế. Theo báo cáo tổng hợp của Bộ Giáo dục và Đào tạo (2023), chỉ khoảng 30% các trường tại Việt Nam kết nối vào được các dự án R&amp;D của doanh nghiệp. Bên cạnh đó, một nghiên cứu của Viện Nghiên cứu Kinh tế và Chính sách (2022) chỉ ra rằng, 68% người học tại một số cơ sở giáo dục lớn ở Việt Nam chưa kết nối được với doanh nghiệp để thực tập </w:t>
      </w:r>
      <w:r w:rsidRPr="00AC7A32">
        <w:rPr>
          <w:bCs/>
          <w:sz w:val="21"/>
          <w:szCs w:val="21"/>
        </w:rPr>
        <w:fldChar w:fldCharType="begin">
          <w:fldData xml:space="preserve">PEVuZE5vdGU+PENpdGU+PEF1dGhvcj5IdXk8L0F1dGhvcj48WWVhcj4yMDI0PC9ZZWFyPjxSZWNO
dW0+MTg8L1JlY051bT48RGlzcGxheVRleHQ+KEh1eSwgMjAyNCk8L0Rpc3BsYXlUZXh0PjxyZWNv
cmQ+PHJlYy1udW1iZXI+MTg8L3JlYy1udW1iZXI+PGZvcmVpZ24ta2V5cz48a2V5IGFwcD0iRU4i
IGRiLWlkPSJ2NXNzd2Zmc3B6c2F3ZGU1c2ExcHR2dDE1ZDUwdmVmcnRyNXAiIHRpbWVzdGFtcD0i
MTc1MTAwNjc3MiI+MTg8L2tleT48L2ZvcmVpZ24ta2V5cz48cmVmLXR5cGUgbmFtZT0iSm91cm5h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MTAwJSI+4buFbiA8L3N0eWxlPjxzdHlsZSBmYWNlPSJub3JtYWwiIGZvbnQ9ImRlZmF1bHQiIGNo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</w:fldData>
        </w:fldChar>
      </w:r>
      <w:r w:rsidRPr="00AC7A32">
        <w:rPr>
          <w:bCs/>
          <w:sz w:val="21"/>
          <w:szCs w:val="21"/>
        </w:rPr>
        <w:instrText xml:space="preserve"> ADDIN EN.CITE </w:instrText>
      </w:r>
      <w:r w:rsidRPr="00AC7A32">
        <w:rPr>
          <w:bCs/>
          <w:sz w:val="21"/>
          <w:szCs w:val="21"/>
        </w:rPr>
        <w:fldChar w:fldCharType="begin">
          <w:fldData xml:space="preserve">PEVuZE5vdGU+PENpdGU+PEF1dGhvcj5IdXk8L0F1dGhvcj48WWVhcj4yMDI0PC9ZZWFyPjxSZWNO
dW0+MTg8L1JlY051bT48RGlzcGxheVRleHQ+KEh1eSwgMjAyNCk8L0Rpc3BsYXlUZXh0PjxyZWNv
cmQ+PHJlYy1udW1iZXI+MTg8L3JlYy1udW1iZXI+PGZvcmVpZ24ta2V5cz48a2V5IGFwcD0iRU4i
IGRiLWlkPSJ2NXNzd2Zmc3B6c2F3ZGU1c2ExcHR2dDE1ZDUwdmVmcnRyNXAiIHRpbWVzdGFtcD0i
MTc1MTAwNjc3MiI+MTg8L2tleT48L2ZvcmVpZ24ta2V5cz48cmVmLXR5cGUgbmFtZT0iSm91cm5h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MTAwJSI+4buFbiA8L3N0eWxlPjxzdHlsZSBmYWNlPSJub3JtYWwiIGZvbnQ9ImRlZmF1bHQiIGNo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</w:fldData>
        </w:fldChar>
      </w:r>
      <w:r w:rsidRPr="00AC7A32">
        <w:rPr>
          <w:bCs/>
          <w:sz w:val="21"/>
          <w:szCs w:val="21"/>
        </w:rPr>
        <w:instrText xml:space="preserve"> ADDIN EN.CITE.DATA </w:instrText>
      </w:r>
      <w:r w:rsidRPr="00AC7A32">
        <w:rPr>
          <w:bCs/>
          <w:sz w:val="21"/>
          <w:szCs w:val="21"/>
        </w:rPr>
      </w:r>
      <w:r w:rsidRPr="00AC7A32">
        <w:rPr>
          <w:bCs/>
          <w:sz w:val="21"/>
          <w:szCs w:val="21"/>
        </w:rPr>
        <w:fldChar w:fldCharType="end"/>
      </w:r>
      <w:r w:rsidRPr="00AC7A32">
        <w:rPr>
          <w:bCs/>
          <w:sz w:val="21"/>
          <w:szCs w:val="21"/>
        </w:rPr>
      </w:r>
      <w:r w:rsidRPr="00AC7A32">
        <w:rPr>
          <w:bCs/>
          <w:sz w:val="21"/>
          <w:szCs w:val="21"/>
        </w:rPr>
        <w:fldChar w:fldCharType="separate"/>
      </w:r>
      <w:r w:rsidRPr="00AC7A32">
        <w:rPr>
          <w:bCs/>
          <w:noProof/>
          <w:sz w:val="21"/>
          <w:szCs w:val="21"/>
        </w:rPr>
        <w:t>(</w:t>
      </w:r>
      <w:r w:rsidRPr="00D62C70">
        <w:rPr>
          <w:bCs/>
          <w:noProof/>
          <w:color w:val="FF0000"/>
          <w:sz w:val="21"/>
          <w:szCs w:val="21"/>
        </w:rPr>
        <w:t>Huy</w:t>
      </w:r>
      <w:r w:rsidRPr="00AC7A32">
        <w:rPr>
          <w:bCs/>
          <w:noProof/>
          <w:sz w:val="21"/>
          <w:szCs w:val="21"/>
        </w:rPr>
        <w:t>, 2024)</w:t>
      </w:r>
      <w:r w:rsidRPr="00AC7A32">
        <w:rPr>
          <w:bCs/>
          <w:sz w:val="21"/>
          <w:szCs w:val="21"/>
        </w:rPr>
        <w:fldChar w:fldCharType="end"/>
      </w:r>
      <w:r w:rsidRPr="00AC7A32">
        <w:rPr>
          <w:bCs/>
          <w:sz w:val="21"/>
          <w:szCs w:val="21"/>
        </w:rPr>
        <w:t>.</w:t>
      </w:r>
    </w:p>
    <w:p w14:paraId="06B3442C" w14:textId="77777777" w:rsidR="00FF511B" w:rsidRPr="00AC7A32" w:rsidRDefault="00FF511B" w:rsidP="00D62C70">
      <w:pPr>
        <w:ind w:firstLine="284"/>
        <w:rPr>
          <w:bCs/>
          <w:sz w:val="21"/>
          <w:szCs w:val="21"/>
        </w:rPr>
      </w:pPr>
      <w:r w:rsidRPr="00AC7A32">
        <w:rPr>
          <w:bCs/>
          <w:sz w:val="21"/>
          <w:szCs w:val="21"/>
        </w:rPr>
        <w:t>Việc kết nối giữa cơ sở giáo dục và doanh nghiệp không chỉ mang lại lợi ích cho sinh viên mà còn góp</w:t>
      </w:r>
    </w:p>
    <w:p w14:paraId="264B09CD" w14:textId="77777777" w:rsidR="00FF511B" w:rsidRPr="00AC7A32" w:rsidRDefault="00FF511B" w:rsidP="001615EE">
      <w:pPr>
        <w:ind w:firstLine="284"/>
        <w:jc w:val="both"/>
        <w:rPr>
          <w:bCs/>
          <w:sz w:val="21"/>
          <w:szCs w:val="21"/>
        </w:rPr>
      </w:pPr>
      <w:r w:rsidRPr="00AC7A32">
        <w:rPr>
          <w:bCs/>
          <w:sz w:val="21"/>
          <w:szCs w:val="21"/>
        </w:rPr>
        <w:t xml:space="preserve">phần vào sự phát triển bền vững của hệ thống giáo dục thông qua các hoạt động như: doanh nghiệp cung cấp thông tin về nhu cầu kĩ năng và kiến thức cần thiết, giúp cơ sở giáo dục cập nhật và điều chỉnh chương </w:t>
      </w:r>
      <w:r w:rsidRPr="00AC7A32">
        <w:rPr>
          <w:bCs/>
          <w:sz w:val="21"/>
          <w:szCs w:val="21"/>
        </w:rPr>
        <w:lastRenderedPageBreak/>
        <w:t xml:space="preserve">trình học phù hợp với thực tiễn. Người học có cơ hội thực tập, thực hành tại doanh nghiệp, từ đó tích lũy kinh nghiệm và tăng cơ hội tìm việc sau khi tốt nghiệp </w:t>
      </w:r>
      <w:r w:rsidRPr="00AC7A32">
        <w:rPr>
          <w:bCs/>
          <w:sz w:val="21"/>
          <w:szCs w:val="21"/>
        </w:rPr>
        <w:fldChar w:fldCharType="begin">
          <w:fldData xml:space="preserve">PEVuZE5vdGU+PENpdGU+PEF1dGhvcj5MYW48L0F1dGhvcj48WWVhcj4yMDI0PC9ZZWFyPjxSZWNO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==
</w:fldData>
        </w:fldChar>
      </w:r>
      <w:r w:rsidRPr="00AC7A32">
        <w:rPr>
          <w:bCs/>
          <w:sz w:val="21"/>
          <w:szCs w:val="21"/>
        </w:rPr>
        <w:instrText xml:space="preserve"> ADDIN EN.CITE </w:instrText>
      </w:r>
      <w:r w:rsidRPr="00AC7A32">
        <w:rPr>
          <w:bCs/>
          <w:sz w:val="21"/>
          <w:szCs w:val="21"/>
        </w:rPr>
        <w:fldChar w:fldCharType="begin">
          <w:fldData xml:space="preserve">PEVuZE5vdGU+PENpdGU+PEF1dGhvcj5MYW48L0F1dGhvcj48WWVhcj4yMDI0PC9ZZWFyPjxSZWNO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==
</w:fldData>
        </w:fldChar>
      </w:r>
      <w:r w:rsidRPr="00AC7A32">
        <w:rPr>
          <w:bCs/>
          <w:sz w:val="21"/>
          <w:szCs w:val="21"/>
        </w:rPr>
        <w:instrText xml:space="preserve"> ADDIN EN.CITE.DATA </w:instrText>
      </w:r>
      <w:r w:rsidRPr="00AC7A32">
        <w:rPr>
          <w:bCs/>
          <w:sz w:val="21"/>
          <w:szCs w:val="21"/>
        </w:rPr>
      </w:r>
      <w:r w:rsidRPr="00AC7A32">
        <w:rPr>
          <w:bCs/>
          <w:sz w:val="21"/>
          <w:szCs w:val="21"/>
        </w:rPr>
        <w:fldChar w:fldCharType="end"/>
      </w:r>
      <w:r w:rsidRPr="00AC7A32">
        <w:rPr>
          <w:bCs/>
          <w:sz w:val="21"/>
          <w:szCs w:val="21"/>
        </w:rPr>
      </w:r>
      <w:r w:rsidRPr="00AC7A32">
        <w:rPr>
          <w:bCs/>
          <w:sz w:val="21"/>
          <w:szCs w:val="21"/>
        </w:rPr>
        <w:fldChar w:fldCharType="separate"/>
      </w:r>
      <w:r w:rsidRPr="00AC7A32">
        <w:rPr>
          <w:bCs/>
          <w:noProof/>
          <w:sz w:val="21"/>
          <w:szCs w:val="21"/>
        </w:rPr>
        <w:t>(Lan, 2024)</w:t>
      </w:r>
      <w:r w:rsidRPr="00AC7A32">
        <w:rPr>
          <w:bCs/>
          <w:sz w:val="21"/>
          <w:szCs w:val="21"/>
        </w:rPr>
        <w:fldChar w:fldCharType="end"/>
      </w:r>
      <w:r w:rsidRPr="00AC7A32">
        <w:rPr>
          <w:bCs/>
          <w:sz w:val="21"/>
          <w:szCs w:val="21"/>
        </w:rPr>
        <w:t>.</w:t>
      </w:r>
    </w:p>
    <w:p w14:paraId="27C3D1B2" w14:textId="77777777" w:rsidR="00FF511B" w:rsidRPr="00AC7A32" w:rsidRDefault="00FF511B" w:rsidP="001615EE">
      <w:pPr>
        <w:ind w:firstLine="284"/>
        <w:jc w:val="both"/>
        <w:rPr>
          <w:bCs/>
          <w:sz w:val="21"/>
          <w:szCs w:val="21"/>
        </w:rPr>
      </w:pPr>
      <w:r w:rsidRPr="00AC7A32">
        <w:rPr>
          <w:bCs/>
          <w:sz w:val="21"/>
          <w:szCs w:val="21"/>
        </w:rPr>
        <w:t>Để đáp ứng nhu cầu nhân lực chất lượng cao trong bối cảnh chuyển đổi số ngành ô tô, mô hình đào tạo song hành (Dual Training) giữa nhà trường và doanh nghiệp đã trở thành giải pháp chiến lược không thể thiếu. Trọng tâm của nghiên cứu bao gồm hai khía cạnh chính: Phát triển khung năng lực số cho kỹ thuật viên ô tô trong tương lai, đồng thời đề xuất các cơ chế hợp tác bền vững giữa nhà trường và doanh nghiệp - đặc biệt trong bối cảnh ngành ô tô đang trải qua quá trình chuyển đổi số mạnh mẽ.</w:t>
      </w:r>
    </w:p>
    <w:p w14:paraId="1E505370" w14:textId="77777777" w:rsidR="00FF511B" w:rsidRPr="00AC7A32" w:rsidRDefault="00FF511B">
      <w:pPr>
        <w:pStyle w:val="ListParagraph"/>
        <w:widowControl/>
        <w:numPr>
          <w:ilvl w:val="0"/>
          <w:numId w:val="43"/>
        </w:numPr>
        <w:autoSpaceDE/>
        <w:autoSpaceDN/>
        <w:ind w:left="0" w:firstLine="284"/>
        <w:contextualSpacing/>
        <w:rPr>
          <w:b/>
          <w:spacing w:val="-4"/>
          <w:w w:val="98"/>
          <w:sz w:val="21"/>
          <w:szCs w:val="21"/>
        </w:rPr>
      </w:pPr>
      <w:r w:rsidRPr="00AC7A32">
        <w:rPr>
          <w:b/>
          <w:sz w:val="21"/>
          <w:szCs w:val="21"/>
        </w:rPr>
        <w:t>Kết</w:t>
      </w:r>
      <w:r w:rsidRPr="00AC7A32">
        <w:rPr>
          <w:b/>
          <w:bCs/>
          <w:sz w:val="21"/>
          <w:szCs w:val="21"/>
        </w:rPr>
        <w:t xml:space="preserve"> quả nghiên cứu.</w:t>
      </w:r>
    </w:p>
    <w:p w14:paraId="0A9DA4E4" w14:textId="77777777" w:rsidR="00FF511B" w:rsidRPr="00AC7A32" w:rsidRDefault="00FF511B">
      <w:pPr>
        <w:pStyle w:val="ListParagraph"/>
        <w:widowControl/>
        <w:numPr>
          <w:ilvl w:val="0"/>
          <w:numId w:val="3"/>
        </w:numPr>
        <w:autoSpaceDE/>
        <w:autoSpaceDN/>
        <w:ind w:left="0" w:firstLine="284"/>
        <w:contextualSpacing/>
        <w:rPr>
          <w:b/>
          <w:spacing w:val="-4"/>
          <w:w w:val="98"/>
          <w:sz w:val="21"/>
          <w:szCs w:val="21"/>
        </w:rPr>
      </w:pPr>
      <w:r w:rsidRPr="00AC7A32">
        <w:rPr>
          <w:b/>
          <w:spacing w:val="-4"/>
          <w:w w:val="98"/>
          <w:sz w:val="21"/>
          <w:szCs w:val="21"/>
        </w:rPr>
        <w:t xml:space="preserve">Giải pháp xây dựng chương trình đào tạo </w:t>
      </w:r>
      <w:r w:rsidRPr="00D62C70">
        <w:rPr>
          <w:b/>
          <w:color w:val="FF0000"/>
          <w:spacing w:val="-4"/>
          <w:w w:val="98"/>
          <w:sz w:val="21"/>
          <w:szCs w:val="21"/>
        </w:rPr>
        <w:t>tích hợp công nghệ số.</w:t>
      </w:r>
    </w:p>
    <w:p w14:paraId="5CCB70F4" w14:textId="77777777" w:rsidR="00FF511B" w:rsidRPr="00AC7A32" w:rsidRDefault="00FF511B" w:rsidP="001615EE">
      <w:pPr>
        <w:ind w:firstLine="284"/>
        <w:jc w:val="both"/>
        <w:rPr>
          <w:sz w:val="21"/>
          <w:szCs w:val="21"/>
        </w:rPr>
      </w:pPr>
      <w:r w:rsidRPr="00AC7A32">
        <w:rPr>
          <w:sz w:val="21"/>
          <w:szCs w:val="21"/>
        </w:rPr>
        <w:t>Chuyển đổi số trong giáo dục là ứng dụng công nghệ kỹ thuật số và hệ thống thông tin internet vào lĩnh vực giáo dục để nâng cao chất lượng giảng dạy, học tập và quản lý giáo dục. Bao gồm cải tiến phương pháp giảng dạy, cải tiến các thiết bị, dụng cụ hỗ trợ học tập, nâng cao trải nghiệm của học sinh, sinh viên và người tham gia đào tạo</w:t>
      </w:r>
      <w:r w:rsidRPr="00D62C70">
        <w:rPr>
          <w:color w:val="FF0000"/>
          <w:sz w:val="21"/>
          <w:szCs w:val="21"/>
        </w:rPr>
        <w:t xml:space="preserve"> </w:t>
      </w:r>
      <w:r w:rsidRPr="00D62C70">
        <w:rPr>
          <w:color w:val="FF0000"/>
          <w:sz w:val="21"/>
          <w:szCs w:val="21"/>
        </w:rPr>
        <w:fldChar w:fldCharType="begin"/>
      </w:r>
      <w:r w:rsidRPr="00D62C70">
        <w:rPr>
          <w:color w:val="FF0000"/>
          <w:sz w:val="21"/>
          <w:szCs w:val="21"/>
        </w:rPr>
        <w:instrText xml:space="preserve"> ADDIN EN.CITE &lt;EndNote&gt;&lt;Cite&gt;&lt;Author&gt;Lê&lt;/Author&gt;&lt;Year&gt;2020&lt;/Year&gt;&lt;RecNum&gt;14&lt;/RecNum&gt;&lt;DisplayText&gt;(Lê &amp;amp; Trương, 2020)&lt;/DisplayText&gt;&lt;record&gt;&lt;rec-number&gt;14&lt;/rec-number&gt;&lt;foreign-keys&gt;&lt;key app="EN" db-id="v5sswffspzsawde5sa1ptvt15d50vefrtr5p" timestamp="1720755977"&gt;14&lt;/key&gt;&lt;/foreign-keys&gt;&lt;ref-type name="Journal Article"&gt;17&lt;/ref-type&gt;&lt;contributors&gt;&lt;authors&gt;&lt;author&gt;Lê, Văn Toán&lt;/author&gt;&lt;author&gt;Trương, Thị Diễm&lt;/author&gt;&lt;/authors&gt;&lt;/contributors&gt;&lt;titles&gt;&lt;title&gt;Một số giải pháp nâng cao hiệu quả đào tạo trực tuyến trong giáo dục đại học trong bối cảnh Cách mạng công nghiệp 4.0&lt;/title&gt;&lt;secondary-title&gt;&lt;style face="normal" font="default" size="100%"&gt;T&lt;/style&gt;&lt;style face="normal" font="default" charset="163" size="100%"&gt;ạp ch&lt;/style&gt;&lt;style face="normal" font="default" size="100%"&gt;í Giáo d&lt;/style&gt;&lt;style face="normal" font="default" charset="163" size="100%"&gt;ục&lt;/style&gt;&lt;/secondary-title&gt;&lt;/titles&gt;&lt;periodical&gt;&lt;full-title&gt;Tạp chí Giáo dục&lt;/full-title&gt;&lt;/periodical&gt;&lt;pages&gt;33-36&lt;/pages&gt;&lt;volume&gt;&lt;style face="normal" font="default" size="100%"&gt;S&lt;/style&gt;&lt;style face="normal" font="default" charset="163" size="100%"&gt;ố &lt;/style&gt;&lt;style face="normal" font="default" charset="238" size="100%"&gt;đ&lt;/style&gt;&lt;style face="normal" font="default" charset="163" size="100%"&gt;ặc biệt k&lt;/style&gt;&lt;style face="normal" font="default" size="100%"&gt;ì 2 tháng 5/2020&lt;/style&gt;&lt;/volume&gt;&lt;dates&gt;&lt;year&gt;2020&lt;/year&gt;&lt;/dates&gt;&lt;urls&gt;&lt;/urls&gt;&lt;/record&gt;&lt;/Cite&gt;&lt;/EndNote&gt;</w:instrText>
      </w:r>
      <w:r w:rsidRPr="00D62C70">
        <w:rPr>
          <w:color w:val="FF0000"/>
          <w:sz w:val="21"/>
          <w:szCs w:val="21"/>
        </w:rPr>
        <w:fldChar w:fldCharType="separate"/>
      </w:r>
      <w:r w:rsidRPr="00D62C70">
        <w:rPr>
          <w:noProof/>
          <w:color w:val="FF0000"/>
          <w:sz w:val="21"/>
          <w:szCs w:val="21"/>
        </w:rPr>
        <w:t>(Lê &amp; Trương, 2020)</w:t>
      </w:r>
      <w:r w:rsidRPr="00D62C70">
        <w:rPr>
          <w:color w:val="FF0000"/>
          <w:sz w:val="21"/>
          <w:szCs w:val="21"/>
        </w:rPr>
        <w:fldChar w:fldCharType="end"/>
      </w:r>
      <w:r w:rsidRPr="00AC7A32">
        <w:rPr>
          <w:sz w:val="21"/>
          <w:szCs w:val="21"/>
        </w:rPr>
        <w:t xml:space="preserve">. </w:t>
      </w:r>
    </w:p>
    <w:p w14:paraId="03B92E57" w14:textId="77777777" w:rsidR="00FF511B" w:rsidRPr="00AC7A32" w:rsidRDefault="00FF511B" w:rsidP="001615EE">
      <w:pPr>
        <w:ind w:firstLine="284"/>
        <w:jc w:val="both"/>
        <w:rPr>
          <w:sz w:val="21"/>
          <w:szCs w:val="21"/>
        </w:rPr>
      </w:pPr>
      <w:r w:rsidRPr="00AC7A32">
        <w:rPr>
          <w:sz w:val="21"/>
          <w:szCs w:val="21"/>
        </w:rPr>
        <w:t>Hợp tác giữa nhà trường và doanh nghiệp là một sự kết nối đối tác mà trong đó cả hai bên cùng tham gia vào các hoạt động nghiên cứu, giáo dục và đào tạo, đem lại lợi ích cho hai bên. Sự kết nối này gồm các hoạt động như tạo điều kiện cho sinh viên thực tập, nghiên cứu chung, trao đổi kinh nghiệm, kiến thức và các công nghệ cũng như các dự án hợp tác phát triển và đổi mới. Theo Hiệp hội Giáo dục Quốc tế (NAFSA, 2015), sự kết hợp giữa doanh nghiệp với nhà trường có thể được hiểu là: “Mối quan hệ đối tác chiến lược giữa các tổ chức giáo dục và doanh nghiệp nhằm mục tiêu nâng cao chất lượng giáo dục và đào tạo, thúc đẩy nghiên cứu và phát triển cũng như cải thiện cơ hội việc làm cho sinh viên”</w:t>
      </w:r>
    </w:p>
    <w:p w14:paraId="72337015" w14:textId="77777777" w:rsidR="00FF511B" w:rsidRPr="00AC7A32" w:rsidRDefault="00FF511B" w:rsidP="001615EE">
      <w:pPr>
        <w:ind w:firstLine="284"/>
        <w:jc w:val="both"/>
        <w:rPr>
          <w:sz w:val="21"/>
          <w:szCs w:val="21"/>
        </w:rPr>
      </w:pPr>
      <w:r w:rsidRPr="00AC7A32">
        <w:rPr>
          <w:sz w:val="21"/>
          <w:szCs w:val="21"/>
        </w:rPr>
        <w:t>Ngoài việc nhà trường phải chuyển đổi số thì việc biên soạn lại chương trình đào tạo nghề ô tô phải phù hợp với xu thế hiện đại và phải dựa trên đào tạo liên kết với doanh nghiệp. Các cơ sở giáo dục cần liên tục điều chỉnh và cập nhật chương trình đào tạo, tiếp thu ý kiến từ doanh nghiệp để đảm bảo nội dung giảng dạy đáp ứng yêu cầu thực tế của doanh nghiệp.</w:t>
      </w:r>
    </w:p>
    <w:p w14:paraId="3A5FC379" w14:textId="77777777" w:rsidR="00FF511B" w:rsidRPr="00AC7A32" w:rsidRDefault="00FF511B">
      <w:pPr>
        <w:pStyle w:val="ListParagraph"/>
        <w:widowControl/>
        <w:numPr>
          <w:ilvl w:val="0"/>
          <w:numId w:val="41"/>
        </w:numPr>
        <w:autoSpaceDE/>
        <w:autoSpaceDN/>
        <w:ind w:left="0" w:firstLine="284"/>
        <w:contextualSpacing/>
        <w:rPr>
          <w:sz w:val="21"/>
          <w:szCs w:val="21"/>
        </w:rPr>
      </w:pPr>
      <w:r w:rsidRPr="00AC7A32">
        <w:rPr>
          <w:sz w:val="21"/>
          <w:szCs w:val="21"/>
        </w:rPr>
        <w:t xml:space="preserve">Đưa công nghệ xe điện (EV) và xe hybrid vào giảng dạy: Cập nhật giáo trình về pin lithium, hệ thống truyền động điện, phần mềm chẩn đoán (diagnostic software).  </w:t>
      </w:r>
    </w:p>
    <w:p w14:paraId="06DADDE4" w14:textId="77777777" w:rsidR="00FF511B" w:rsidRPr="00AC7A32" w:rsidRDefault="00FF511B">
      <w:pPr>
        <w:pStyle w:val="ListParagraph"/>
        <w:widowControl/>
        <w:numPr>
          <w:ilvl w:val="0"/>
          <w:numId w:val="41"/>
        </w:numPr>
        <w:autoSpaceDE/>
        <w:autoSpaceDN/>
        <w:ind w:left="0" w:firstLine="284"/>
        <w:contextualSpacing/>
        <w:rPr>
          <w:sz w:val="21"/>
          <w:szCs w:val="21"/>
        </w:rPr>
      </w:pPr>
      <w:r w:rsidRPr="00AC7A32">
        <w:rPr>
          <w:sz w:val="21"/>
          <w:szCs w:val="21"/>
        </w:rPr>
        <w:t xml:space="preserve">Sử dụng phần mềm mô phỏng sửa chữa: Ứng dụng VR/AR để sinh viên thực hành trên các hệ thống điện tử phức tạp (ADAS, AUTONOMOUS…) trước khi tiếp xúc với xe thật.  </w:t>
      </w:r>
    </w:p>
    <w:p w14:paraId="157F1AA5" w14:textId="77777777" w:rsidR="00FF511B" w:rsidRPr="00AC7A32" w:rsidRDefault="00FF511B">
      <w:pPr>
        <w:pStyle w:val="ListParagraph"/>
        <w:widowControl/>
        <w:numPr>
          <w:ilvl w:val="0"/>
          <w:numId w:val="41"/>
        </w:numPr>
        <w:autoSpaceDE/>
        <w:autoSpaceDN/>
        <w:ind w:left="0" w:firstLine="284"/>
        <w:contextualSpacing/>
        <w:rPr>
          <w:sz w:val="21"/>
          <w:szCs w:val="21"/>
        </w:rPr>
      </w:pPr>
      <w:r w:rsidRPr="00AC7A32">
        <w:rPr>
          <w:sz w:val="21"/>
          <w:szCs w:val="21"/>
        </w:rPr>
        <w:t>Học trực tuyến kết hợp thực hành tại xưởng: Sinh viên học lý thuyết qua nền tảng E-learning (ví dụ: Bosch ESI, Toyota Techstream…), sau đó áp dụng tại xưởng doanh nghiệp.</w:t>
      </w:r>
    </w:p>
    <w:p w14:paraId="482DE2DD" w14:textId="77777777" w:rsidR="00FF511B" w:rsidRPr="00AB7BA7" w:rsidRDefault="00FF511B" w:rsidP="001615EE">
      <w:pPr>
        <w:ind w:firstLine="284"/>
        <w:jc w:val="both"/>
        <w:rPr>
          <w:color w:val="FF0000"/>
          <w:sz w:val="21"/>
          <w:szCs w:val="21"/>
        </w:rPr>
      </w:pPr>
      <w:r w:rsidRPr="00AB7BA7">
        <w:rPr>
          <w:color w:val="FF0000"/>
          <w:sz w:val="21"/>
          <w:szCs w:val="21"/>
        </w:rPr>
        <w:t xml:space="preserve">Mô tả: Chương trình thực tập được thiết kế nhằm mang đến cho người học những trải nghiệm thực tiễn quý giá trong môi trường doanh nghiệp thực tế, tạo cầu nối hữu hiệu giữa kiến thức lý thuyết và yêu cầu thực tiễn. Nghiên cứu từ Hiệp hội các trường Đại học và Nhà tuyển dụng Quốc gia Hoa Kỳ (NACE) chỉ ra rằng, có đến 60% sinh viên tham gia thực tập tại doanh nghiệp đã được tuyển dụng chính thức </w:t>
      </w:r>
      <w:r w:rsidRPr="00AB7BA7">
        <w:rPr>
          <w:color w:val="FF0000"/>
          <w:sz w:val="21"/>
          <w:szCs w:val="21"/>
        </w:rPr>
        <w:fldChar w:fldCharType="begin"/>
      </w:r>
      <w:r w:rsidRPr="00AB7BA7">
        <w:rPr>
          <w:color w:val="FF0000"/>
          <w:sz w:val="21"/>
          <w:szCs w:val="21"/>
        </w:rPr>
        <w:instrText xml:space="preserve"> ADDIN EN.CITE &lt;EndNote&gt;&lt;Cite&gt;&lt;Author&gt;Employers&lt;/Author&gt;&lt;Year&gt;2018&lt;/Year&gt;&lt;RecNum&gt;20&lt;/RecNum&gt;&lt;DisplayText&gt;(Employers &amp;amp; (NACE), 2018)&lt;/DisplayText&gt;&lt;record&gt;&lt;rec-number&gt;20&lt;/rec-number&gt;&lt;foreign-keys&gt;&lt;key app="EN" db-id="v5sswffspzsawde5sa1ptvt15d50vefrtr5p" timestamp="1751008199"&gt;20&lt;/key&gt;&lt;/foreign-keys&gt;&lt;ref-type name="Generic"&gt;13&lt;/ref-type&gt;&lt;contributors&gt;&lt;authors&gt;&lt;author&gt;National Association of Colleges and Employers&lt;/author&gt;&lt;author&gt;(NACE)&lt;/author&gt;&lt;/authors&gt;&lt;/contributors&gt;&lt;titles&gt;&lt;title&gt;Internship &amp;amp; co-op survey report, Retrieved from NACE website&lt;/title&gt;&lt;/titles&gt;&lt;dates&gt;&lt;year&gt;2018&lt;/year&gt;&lt;/dates&gt;&lt;urls&gt;&lt;/urls&gt;&lt;/record&gt;&lt;/Cite&gt;&lt;/EndNote&gt;</w:instrText>
      </w:r>
      <w:r w:rsidRPr="00AB7BA7">
        <w:rPr>
          <w:color w:val="FF0000"/>
          <w:sz w:val="21"/>
          <w:szCs w:val="21"/>
        </w:rPr>
        <w:fldChar w:fldCharType="separate"/>
      </w:r>
      <w:r w:rsidRPr="00AB7BA7">
        <w:rPr>
          <w:noProof/>
          <w:color w:val="FF0000"/>
          <w:sz w:val="21"/>
          <w:szCs w:val="21"/>
        </w:rPr>
        <w:t>(Employers &amp; (NACE), 2018)</w:t>
      </w:r>
      <w:r w:rsidRPr="00AB7BA7">
        <w:rPr>
          <w:color w:val="FF0000"/>
          <w:sz w:val="21"/>
          <w:szCs w:val="21"/>
        </w:rPr>
        <w:fldChar w:fldCharType="end"/>
      </w:r>
      <w:r w:rsidRPr="00AB7BA7">
        <w:rPr>
          <w:color w:val="FF0000"/>
          <w:sz w:val="21"/>
          <w:szCs w:val="21"/>
        </w:rPr>
        <w:t xml:space="preserve">. Không chỉ vậy, theo khảo sát, người học còn ghi nhận sự cải thiện rõ rệt về mức độ tự tin vào năng lực chuyên môn sau khi hoàn thành chương trình thực tập </w:t>
      </w:r>
      <w:r w:rsidRPr="00AB7BA7">
        <w:rPr>
          <w:color w:val="FF0000"/>
          <w:sz w:val="21"/>
          <w:szCs w:val="21"/>
        </w:rPr>
        <w:fldChar w:fldCharType="begin"/>
      </w:r>
      <w:r w:rsidRPr="00AB7BA7">
        <w:rPr>
          <w:color w:val="FF0000"/>
          <w:sz w:val="21"/>
          <w:szCs w:val="21"/>
        </w:rPr>
        <w:instrText xml:space="preserve"> ADDIN EN.CITE &lt;EndNote&gt;&lt;Cite&gt;&lt;Author&gt;Smith&lt;/Author&gt;&lt;Year&gt;2020&lt;/Year&gt;&lt;RecNum&gt;21&lt;/RecNum&gt;&lt;DisplayText&gt;(Smith, 2020)&lt;/DisplayText&gt;&lt;record&gt;&lt;rec-number&gt;21&lt;/rec-number&gt;&lt;foreign-keys&gt;&lt;key app="EN" db-id="v5sswffspzsawde5sa1ptvt15d50vefrtr5p" timestamp="1751008528"&gt;21&lt;/key&gt;&lt;/foreign-keys&gt;&lt;ref-type name="Journal Article"&gt;17&lt;/ref-type&gt;&lt;contributors&gt;&lt;authors&gt;&lt;author&gt;Smith, R., &amp;amp; Betts, M&lt;/author&gt;&lt;/authors&gt;&lt;/contributors&gt;&lt;titles&gt;&lt;title&gt;Enhancing student&amp;#xD;employability through internships&lt;/title&gt;&lt;secondary-title&gt;Education and Training Journal&lt;/secondary-title&gt;&lt;/titles&gt;&lt;periodical&gt;&lt;full-title&gt;Education and Training Journal&lt;/full-title&gt;&lt;/periodical&gt;&lt;pages&gt; p.567-580&lt;/pages&gt;&lt;volume&gt;62(5)&lt;/volume&gt;&lt;dates&gt;&lt;year&gt;2020&lt;/year&gt;&lt;/dates&gt;&lt;urls&gt;&lt;/urls&gt;&lt;/record&gt;&lt;/Cite&gt;&lt;/EndNote&gt;</w:instrText>
      </w:r>
      <w:r w:rsidRPr="00AB7BA7">
        <w:rPr>
          <w:color w:val="FF0000"/>
          <w:sz w:val="21"/>
          <w:szCs w:val="21"/>
        </w:rPr>
        <w:fldChar w:fldCharType="separate"/>
      </w:r>
      <w:r w:rsidRPr="00AB7BA7">
        <w:rPr>
          <w:noProof/>
          <w:color w:val="FF0000"/>
          <w:sz w:val="21"/>
          <w:szCs w:val="21"/>
        </w:rPr>
        <w:t>(Smith, 2020)</w:t>
      </w:r>
      <w:r w:rsidRPr="00AB7BA7">
        <w:rPr>
          <w:color w:val="FF0000"/>
          <w:sz w:val="21"/>
          <w:szCs w:val="21"/>
        </w:rPr>
        <w:fldChar w:fldCharType="end"/>
      </w:r>
      <w:r w:rsidRPr="00AB7BA7">
        <w:rPr>
          <w:color w:val="FF0000"/>
          <w:sz w:val="21"/>
          <w:szCs w:val="21"/>
        </w:rPr>
        <w:t>.</w:t>
      </w:r>
    </w:p>
    <w:p w14:paraId="23651799" w14:textId="77777777" w:rsidR="00FF511B" w:rsidRPr="00AC7A32" w:rsidRDefault="00FF511B" w:rsidP="001615EE">
      <w:pPr>
        <w:ind w:firstLine="284"/>
        <w:jc w:val="both"/>
        <w:rPr>
          <w:sz w:val="21"/>
          <w:szCs w:val="21"/>
        </w:rPr>
      </w:pPr>
      <w:r w:rsidRPr="00AC7A32">
        <w:rPr>
          <w:sz w:val="21"/>
          <w:szCs w:val="21"/>
        </w:rPr>
        <w:t>Lợi ích đa chiều từ chương trình đào tạo mang lại giá trị cho cả ba bên tham gia:</w:t>
      </w:r>
    </w:p>
    <w:p w14:paraId="7846FDDA" w14:textId="77777777" w:rsidR="00FF511B" w:rsidRPr="00AC7A32" w:rsidRDefault="00FF511B" w:rsidP="001615EE">
      <w:pPr>
        <w:ind w:firstLine="284"/>
        <w:jc w:val="both"/>
        <w:rPr>
          <w:sz w:val="21"/>
          <w:szCs w:val="21"/>
        </w:rPr>
      </w:pPr>
      <w:r w:rsidRPr="00AC7A32">
        <w:rPr>
          <w:sz w:val="21"/>
          <w:szCs w:val="21"/>
        </w:rPr>
        <w:t>Đối với người học: Có cơ hội trải nghiệm môi trường làm việc chuyên nghiệp, phát triển toàn diện kỹ năng mềm và mở rộng mạng lưới quan hệ nghề nghiệp.</w:t>
      </w:r>
    </w:p>
    <w:p w14:paraId="56859A04" w14:textId="77777777" w:rsidR="00FF511B" w:rsidRPr="00AC7A32" w:rsidRDefault="00FF511B" w:rsidP="001615EE">
      <w:pPr>
        <w:ind w:firstLine="284"/>
        <w:jc w:val="both"/>
        <w:rPr>
          <w:sz w:val="21"/>
          <w:szCs w:val="21"/>
        </w:rPr>
      </w:pPr>
      <w:r w:rsidRPr="00AC7A32">
        <w:rPr>
          <w:sz w:val="21"/>
          <w:szCs w:val="21"/>
        </w:rPr>
        <w:t xml:space="preserve">Đối với doanh nghiệp: Chủ động trong việc tuyển chọn và đào tạo nguồn nhân lực chất lượng cao, đáp ứng chính xác yêu cầu công việc </w:t>
      </w:r>
      <w:r w:rsidRPr="00AC7A32">
        <w:rPr>
          <w:sz w:val="21"/>
          <w:szCs w:val="21"/>
        </w:rPr>
        <w:fldChar w:fldCharType="begin"/>
      </w:r>
      <w:r w:rsidRPr="00AC7A32">
        <w:rPr>
          <w:sz w:val="21"/>
          <w:szCs w:val="21"/>
        </w:rPr>
        <w:instrText xml:space="preserve"> ADDIN EN.CITE &lt;EndNote&gt;&lt;Cite&gt;&lt;Author&gt;Collins&lt;/Author&gt;&lt;Year&gt;2019&lt;/Year&gt;&lt;RecNum&gt;22&lt;/RecNum&gt;&lt;DisplayText&gt;(Collins, 2019)&lt;/DisplayText&gt;&lt;record&gt;&lt;rec-number&gt;22&lt;/rec-number&gt;&lt;foreign-keys&gt;&lt;key app="EN" db-id="v5sswffspzsawde5sa1ptvt15d50vefrtr5p" timestamp="1751008665"&gt;22&lt;/key&gt;&lt;/foreign-keys&gt;&lt;ref-type name="Journal Article"&gt;17&lt;/ref-type&gt;&lt;contributors&gt;&lt;authors&gt;&lt;author&gt;Collins, J&lt;/author&gt;&lt;/authors&gt;&lt;/contributors&gt;&lt;titles&gt;&lt;title&gt;The benefits of internships for&amp;#xD;students and companies&lt;/title&gt;&lt;secondary-title&gt;Journal of Business Education&lt;/secondary-title&gt;&lt;/titles&gt;&lt;periodical&gt;&lt;full-title&gt;Journal of Business Education&lt;/full-title&gt;&lt;/periodical&gt;&lt;pages&gt; p.45-58&lt;/pages&gt;&lt;volume&gt;12(3)&lt;/volume&gt;&lt;dates&gt;&lt;year&gt;2019&lt;/year&gt;&lt;/dates&gt;&lt;urls&gt;&lt;/urls&gt;&lt;/record&gt;&lt;/Cite&gt;&lt;/EndNote&gt;</w:instrText>
      </w:r>
      <w:r w:rsidRPr="00AC7A32">
        <w:rPr>
          <w:sz w:val="21"/>
          <w:szCs w:val="21"/>
        </w:rPr>
        <w:fldChar w:fldCharType="separate"/>
      </w:r>
      <w:r w:rsidRPr="00AC7A32">
        <w:rPr>
          <w:noProof/>
          <w:sz w:val="21"/>
          <w:szCs w:val="21"/>
        </w:rPr>
        <w:t>(Collins, 2019)</w:t>
      </w:r>
      <w:r w:rsidRPr="00AC7A32">
        <w:rPr>
          <w:sz w:val="21"/>
          <w:szCs w:val="21"/>
        </w:rPr>
        <w:fldChar w:fldCharType="end"/>
      </w:r>
      <w:r w:rsidRPr="00AC7A32">
        <w:rPr>
          <w:sz w:val="21"/>
          <w:szCs w:val="21"/>
        </w:rPr>
        <w:t>.</w:t>
      </w:r>
      <w:bookmarkStart w:id="2" w:name="_GoBack"/>
      <w:bookmarkEnd w:id="2"/>
    </w:p>
    <w:p w14:paraId="5E72752D" w14:textId="77777777" w:rsidR="00FF511B" w:rsidRPr="00AC7A32" w:rsidRDefault="00FF511B" w:rsidP="001615EE">
      <w:pPr>
        <w:ind w:firstLine="284"/>
        <w:jc w:val="both"/>
        <w:rPr>
          <w:sz w:val="21"/>
          <w:szCs w:val="21"/>
        </w:rPr>
      </w:pPr>
      <w:r w:rsidRPr="00AC7A32">
        <w:rPr>
          <w:sz w:val="21"/>
          <w:szCs w:val="21"/>
        </w:rPr>
        <w:t xml:space="preserve">Đối với nhà trường: Nâng cao chất lượng đào tạo thông qua việc cập nhật chương trình giảng dạy sát với thực tế, đồng thời củng cố mối quan hệ hợp tác bền vững với doanh nghiệp </w:t>
      </w:r>
      <w:r w:rsidRPr="00AC7A32">
        <w:rPr>
          <w:sz w:val="21"/>
          <w:szCs w:val="21"/>
        </w:rPr>
        <w:fldChar w:fldCharType="begin"/>
      </w:r>
      <w:r w:rsidRPr="00AC7A32">
        <w:rPr>
          <w:sz w:val="21"/>
          <w:szCs w:val="21"/>
        </w:rPr>
        <w:instrText xml:space="preserve"> ADDIN EN.CITE &lt;EndNote&gt;&lt;Cite&gt;&lt;Author&gt;Jones&lt;/Author&gt;&lt;Year&gt;2021&lt;/Year&gt;&lt;RecNum&gt;23&lt;/RecNum&gt;&lt;DisplayText&gt;(Jones, 2021)&lt;/DisplayText&gt;&lt;record&gt;&lt;rec-number&gt;23&lt;/rec-number&gt;&lt;foreign-keys&gt;&lt;key app="EN" db-id="v5sswffspzsawde5sa1ptvt15d50vefrtr5p" timestamp="1751008767"&gt;23&lt;/key&gt;&lt;/foreign-keys&gt;&lt;ref-type name="Journal Article"&gt;17&lt;/ref-type&gt;&lt;contributors&gt;&lt;authors&gt;&lt;author&gt;Jones, M., &amp;amp; Kim, S&lt;/author&gt;&lt;/authors&gt;&lt;/contributors&gt;&lt;titles&gt;&lt;title&gt;University-industry collaboration: Models and best practices&lt;/title&gt;&lt;secondary-title&gt;Higher Education Journal&lt;/secondary-title&gt;&lt;/titles&gt;&lt;periodical&gt;&lt;full-title&gt;Higher Education Journal&lt;/full-title&gt;&lt;/periodical&gt;&lt;pages&gt;p.34-47&lt;/pages&gt;&lt;volume&gt;14(2)&lt;/volume&gt;&lt;dates&gt;&lt;year&gt;2021&lt;/year&gt;&lt;/dates&gt;&lt;urls&gt;&lt;/urls&gt;&lt;/record&gt;&lt;/Cite&gt;&lt;/EndNote&gt;</w:instrText>
      </w:r>
      <w:r w:rsidRPr="00AC7A32">
        <w:rPr>
          <w:sz w:val="21"/>
          <w:szCs w:val="21"/>
        </w:rPr>
        <w:fldChar w:fldCharType="separate"/>
      </w:r>
      <w:r w:rsidRPr="00AC7A32">
        <w:rPr>
          <w:noProof/>
          <w:sz w:val="21"/>
          <w:szCs w:val="21"/>
        </w:rPr>
        <w:t>(Jones, 2021)</w:t>
      </w:r>
      <w:r w:rsidRPr="00AC7A32">
        <w:rPr>
          <w:sz w:val="21"/>
          <w:szCs w:val="21"/>
        </w:rPr>
        <w:fldChar w:fldCharType="end"/>
      </w:r>
      <w:r w:rsidRPr="00AC7A32">
        <w:rPr>
          <w:sz w:val="21"/>
          <w:szCs w:val="21"/>
        </w:rPr>
        <w:t>.</w:t>
      </w:r>
    </w:p>
    <w:p w14:paraId="68062480" w14:textId="77777777" w:rsidR="00FF511B" w:rsidRPr="00AC7A32" w:rsidRDefault="00FF511B">
      <w:pPr>
        <w:pStyle w:val="ListParagraph"/>
        <w:widowControl/>
        <w:numPr>
          <w:ilvl w:val="0"/>
          <w:numId w:val="3"/>
        </w:numPr>
        <w:autoSpaceDE/>
        <w:autoSpaceDN/>
        <w:ind w:left="0" w:firstLine="284"/>
        <w:contextualSpacing/>
        <w:rPr>
          <w:b/>
          <w:bCs/>
          <w:sz w:val="21"/>
          <w:szCs w:val="21"/>
        </w:rPr>
      </w:pPr>
      <w:r w:rsidRPr="00AC7A32">
        <w:rPr>
          <w:b/>
          <w:bCs/>
          <w:sz w:val="21"/>
          <w:szCs w:val="21"/>
        </w:rPr>
        <w:t xml:space="preserve">Giải pháp tăng </w:t>
      </w:r>
      <w:r w:rsidRPr="00AC7A32">
        <w:rPr>
          <w:b/>
          <w:bCs/>
          <w:spacing w:val="-4"/>
          <w:w w:val="98"/>
          <w:sz w:val="21"/>
          <w:szCs w:val="21"/>
        </w:rPr>
        <w:t>cường</w:t>
      </w:r>
      <w:r w:rsidRPr="00AC7A32">
        <w:rPr>
          <w:b/>
          <w:bCs/>
          <w:sz w:val="21"/>
          <w:szCs w:val="21"/>
        </w:rPr>
        <w:t xml:space="preserve"> thực hành tại doanh nghiệp với thiết bị hiện đại</w:t>
      </w:r>
    </w:p>
    <w:p w14:paraId="4EB32495" w14:textId="77777777" w:rsidR="00FF511B" w:rsidRPr="00AC7A32" w:rsidRDefault="00FF511B" w:rsidP="001615EE">
      <w:pPr>
        <w:ind w:firstLine="284"/>
        <w:jc w:val="both"/>
        <w:rPr>
          <w:sz w:val="21"/>
          <w:szCs w:val="21"/>
        </w:rPr>
      </w:pPr>
      <w:r w:rsidRPr="00AC7A32">
        <w:rPr>
          <w:sz w:val="21"/>
          <w:szCs w:val="21"/>
        </w:rPr>
        <w:t>Giải pháp này tập trung vào việc đưa sinh viên vào môi trường làm việc thực tế tại các doanh nghiệp ô tô, nơi họ được tiếp cận với hệ thống máy móc, công nghệ chẩn đoán và quy trình bảo dưỡng hiện đại. Nhờ đó, người học không chỉ nắm vững lý thuyết mà còn thành thạo kỹ năng thực chiến, đáp ứng ngay nhu cầu tuyển dụng.</w:t>
      </w:r>
    </w:p>
    <w:p w14:paraId="498F390D" w14:textId="77777777" w:rsidR="00FF511B" w:rsidRPr="00AC7A32" w:rsidRDefault="00FF511B" w:rsidP="001615EE">
      <w:pPr>
        <w:ind w:firstLine="284"/>
        <w:jc w:val="both"/>
        <w:rPr>
          <w:sz w:val="21"/>
          <w:szCs w:val="21"/>
        </w:rPr>
      </w:pPr>
      <w:r w:rsidRPr="00AC7A32">
        <w:rPr>
          <w:sz w:val="21"/>
          <w:szCs w:val="21"/>
        </w:rPr>
        <w:t>Doanh nghiệp cung cấp xe và thiết bị tiêu chuẩn: Sinh viên được tiếp cận xe đời mới, máy chẩn đoán, hệ thống kiểm tra điện tử. Ví dụ như tại trường Cao đẳng Lý Tự Trọng được hãng Suzuki tài trợ xe Suzuki Swift, hay hãng Mitsubishi tài trợ xe Outlander đời mới để Sinh viên có thể học tập trực tiếp trên xe.</w:t>
      </w:r>
    </w:p>
    <w:p w14:paraId="168C8829" w14:textId="77777777" w:rsidR="00FF511B" w:rsidRPr="00AC7A32" w:rsidRDefault="00FF511B" w:rsidP="001615EE">
      <w:pPr>
        <w:ind w:firstLine="284"/>
        <w:jc w:val="both"/>
        <w:rPr>
          <w:sz w:val="21"/>
          <w:szCs w:val="21"/>
        </w:rPr>
      </w:pPr>
      <w:r w:rsidRPr="00AC7A32">
        <w:rPr>
          <w:sz w:val="21"/>
          <w:szCs w:val="21"/>
        </w:rPr>
        <w:lastRenderedPageBreak/>
        <w:t xml:space="preserve">Triển khai mô hình "Xưởng ảo": Mô phỏng quy trình sửa chữa thông qua phần mềm như Siemens NX hoặc ANSYS. </w:t>
      </w:r>
    </w:p>
    <w:p w14:paraId="2850379B" w14:textId="77777777" w:rsidR="00FF511B" w:rsidRPr="00AC7A32" w:rsidRDefault="00FF511B" w:rsidP="001615EE">
      <w:pPr>
        <w:ind w:firstLine="284"/>
        <w:jc w:val="both"/>
        <w:rPr>
          <w:sz w:val="21"/>
          <w:szCs w:val="21"/>
        </w:rPr>
      </w:pPr>
      <w:r w:rsidRPr="00AC7A32">
        <w:rPr>
          <w:sz w:val="21"/>
          <w:szCs w:val="21"/>
        </w:rPr>
        <w:t xml:space="preserve">Đào tạo kỹ năng số hóa: Sử dụng dữ liệu Big Data từ cảm biến xe để phân tích lỗi, dự đoán hỏng hóc (Predictive Maintenance).  </w:t>
      </w:r>
    </w:p>
    <w:p w14:paraId="2871FD51" w14:textId="77777777" w:rsidR="00FF511B" w:rsidRPr="00AC7A32" w:rsidRDefault="00FF511B" w:rsidP="001615EE">
      <w:pPr>
        <w:ind w:firstLine="284"/>
        <w:jc w:val="both"/>
        <w:rPr>
          <w:sz w:val="21"/>
          <w:szCs w:val="21"/>
        </w:rPr>
      </w:pPr>
      <w:r w:rsidRPr="00AC7A32">
        <w:rPr>
          <w:sz w:val="21"/>
          <w:szCs w:val="21"/>
        </w:rPr>
        <w:t>Ví dụ thực tế trong ngành ô tô như hợp tác đào tạo với hãng xe VinFast</w:t>
      </w:r>
    </w:p>
    <w:p w14:paraId="380FD542" w14:textId="77777777" w:rsidR="00FF511B" w:rsidRPr="00AC7A32" w:rsidRDefault="00FF511B" w:rsidP="001615EE">
      <w:pPr>
        <w:ind w:firstLine="284"/>
        <w:rPr>
          <w:sz w:val="21"/>
          <w:szCs w:val="21"/>
        </w:rPr>
      </w:pPr>
    </w:p>
    <w:p w14:paraId="52750DBB" w14:textId="77777777" w:rsidR="00FF511B" w:rsidRPr="00AC7A32" w:rsidRDefault="00FF511B" w:rsidP="001615EE">
      <w:pPr>
        <w:ind w:firstLine="284"/>
        <w:jc w:val="both"/>
        <w:rPr>
          <w:sz w:val="21"/>
          <w:szCs w:val="21"/>
        </w:rPr>
      </w:pPr>
      <w:r w:rsidRPr="00AC7A32">
        <w:rPr>
          <w:sz w:val="21"/>
          <w:szCs w:val="21"/>
        </w:rPr>
        <w:t>Mô hình: Sinh viên được cử đến các đại lý ủy quyền của VinFast, thực hành trên dòng xe điện VF e34 và VF 8…</w:t>
      </w:r>
    </w:p>
    <w:p w14:paraId="6F9CA715" w14:textId="77777777" w:rsidR="00FF511B" w:rsidRPr="00AC7A32" w:rsidRDefault="00FF511B" w:rsidP="001615EE">
      <w:pPr>
        <w:ind w:firstLine="284"/>
        <w:jc w:val="both"/>
        <w:rPr>
          <w:sz w:val="21"/>
          <w:szCs w:val="21"/>
        </w:rPr>
      </w:pPr>
      <w:r w:rsidRPr="00AC7A32">
        <w:rPr>
          <w:sz w:val="21"/>
          <w:szCs w:val="21"/>
        </w:rPr>
        <w:t>Thiết bị tiếp cận: Máy chẩn đoán VinFast VDS (VinFast Diagnostic System), trạm sạc nhanh 120kW, bộ công cụ bảo dưỡng hệ thống pin Li-ion.</w:t>
      </w:r>
    </w:p>
    <w:p w14:paraId="67C2BCE6" w14:textId="77777777" w:rsidR="00FF511B" w:rsidRPr="00AC7A32" w:rsidRDefault="00FF511B" w:rsidP="001615EE">
      <w:pPr>
        <w:ind w:firstLine="284"/>
        <w:jc w:val="both"/>
        <w:rPr>
          <w:sz w:val="21"/>
          <w:szCs w:val="21"/>
        </w:rPr>
      </w:pPr>
      <w:r w:rsidRPr="00AC7A32">
        <w:rPr>
          <w:sz w:val="21"/>
          <w:szCs w:val="21"/>
        </w:rPr>
        <w:t>Kết quả: Sinh viên tham gia sau thực tập có thể được nhận vào làm chính thức.</w:t>
      </w:r>
    </w:p>
    <w:p w14:paraId="34D5AF87" w14:textId="77777777" w:rsidR="00FF511B" w:rsidRPr="00AC7A32" w:rsidRDefault="00FF511B" w:rsidP="001615EE">
      <w:pPr>
        <w:ind w:firstLine="284"/>
        <w:rPr>
          <w:sz w:val="21"/>
          <w:szCs w:val="21"/>
        </w:rPr>
      </w:pPr>
      <w:r w:rsidRPr="00AC7A32">
        <w:rPr>
          <w:sz w:val="21"/>
          <w:szCs w:val="21"/>
        </w:rPr>
        <w:t>Lợi ích cụ thể</w:t>
      </w:r>
    </w:p>
    <w:p w14:paraId="04BB9E12" w14:textId="77777777" w:rsidR="00FF511B" w:rsidRPr="00AC7A32" w:rsidRDefault="00FF511B">
      <w:pPr>
        <w:pStyle w:val="ListParagraph"/>
        <w:widowControl/>
        <w:numPr>
          <w:ilvl w:val="0"/>
          <w:numId w:val="42"/>
        </w:numPr>
        <w:autoSpaceDE/>
        <w:autoSpaceDN/>
        <w:ind w:left="0" w:firstLine="284"/>
        <w:contextualSpacing/>
        <w:rPr>
          <w:sz w:val="21"/>
          <w:szCs w:val="21"/>
        </w:rPr>
      </w:pPr>
      <w:r w:rsidRPr="00AC7A32">
        <w:rPr>
          <w:sz w:val="21"/>
          <w:szCs w:val="21"/>
        </w:rPr>
        <w:t>Với sinh viên: Được làm việc trên xe đời mới, công nghệ cao (EV, ADAS, Hybrid…). Học cách sử dụng phần mềm chẩn đoán chuyên dụng (VD: Tesla Toolbox, Toyota Techstream…). Tăng cơ hội việc làm nhờ kinh nghiệm thực tế.</w:t>
      </w:r>
    </w:p>
    <w:p w14:paraId="2CABCBB7" w14:textId="77777777" w:rsidR="00FF511B" w:rsidRPr="00AC7A32" w:rsidRDefault="00FF511B">
      <w:pPr>
        <w:pStyle w:val="ListParagraph"/>
        <w:widowControl/>
        <w:numPr>
          <w:ilvl w:val="0"/>
          <w:numId w:val="42"/>
        </w:numPr>
        <w:autoSpaceDE/>
        <w:autoSpaceDN/>
        <w:ind w:left="0" w:firstLine="284"/>
        <w:contextualSpacing/>
        <w:rPr>
          <w:sz w:val="21"/>
          <w:szCs w:val="21"/>
        </w:rPr>
      </w:pPr>
      <w:r w:rsidRPr="00AC7A32">
        <w:rPr>
          <w:sz w:val="21"/>
          <w:szCs w:val="21"/>
        </w:rPr>
        <w:t>Với doanh nghiệp: Tiết kiệm chi phí tuyển dụng và đào tạo lại. Chủ động nguồn nhân lực chất lượng cao. Nâng cao uy tín thương hiệu trong đào tạo.</w:t>
      </w:r>
    </w:p>
    <w:p w14:paraId="55B307A4" w14:textId="77777777" w:rsidR="00FF511B" w:rsidRPr="00AC7A32" w:rsidRDefault="00FF511B">
      <w:pPr>
        <w:pStyle w:val="ListParagraph"/>
        <w:widowControl/>
        <w:numPr>
          <w:ilvl w:val="0"/>
          <w:numId w:val="42"/>
        </w:numPr>
        <w:autoSpaceDE/>
        <w:autoSpaceDN/>
        <w:spacing w:line="259" w:lineRule="auto"/>
        <w:ind w:left="0" w:firstLine="284"/>
        <w:contextualSpacing/>
        <w:rPr>
          <w:sz w:val="21"/>
          <w:szCs w:val="21"/>
        </w:rPr>
      </w:pPr>
      <w:r w:rsidRPr="00AC7A32">
        <w:rPr>
          <w:sz w:val="21"/>
          <w:szCs w:val="21"/>
        </w:rPr>
        <w:t>Với nhà trường: Cập nhật chương trình đào tạo sát với thực tế. Tăng tỷ lệ sinh viên có việc làm sau tốt nghiệp. Thu hút nhiều doanh nghiệp hợp tác hơn.</w:t>
      </w:r>
    </w:p>
    <w:p w14:paraId="50390873" w14:textId="77777777" w:rsidR="00FF511B" w:rsidRPr="00AC7A32" w:rsidRDefault="00FF511B" w:rsidP="001615EE">
      <w:pPr>
        <w:ind w:firstLine="284"/>
        <w:jc w:val="both"/>
        <w:rPr>
          <w:sz w:val="21"/>
          <w:szCs w:val="21"/>
        </w:rPr>
      </w:pPr>
      <w:r w:rsidRPr="00AC7A32">
        <w:rPr>
          <w:sz w:val="21"/>
          <w:szCs w:val="21"/>
        </w:rPr>
        <w:t>Hiện tại trường cao đẳng Lý Tự Trọng đã tăng cường cho SV đi thực hành tại doanh nghiệp qua các môn học thực tế như “Thực tập doanh nghiệp 1” và “Thực tập doanh nghiệp 2” cho các hệ cao đẳng, được tiếp xúc trực tiếp các thiết bị hiện đại và xe đời mới.</w:t>
      </w:r>
    </w:p>
    <w:p w14:paraId="370616DE" w14:textId="77777777" w:rsidR="00FF511B" w:rsidRPr="00AC7A32" w:rsidRDefault="00FF511B" w:rsidP="001615EE">
      <w:pPr>
        <w:keepNext/>
        <w:ind w:firstLine="284"/>
        <w:jc w:val="center"/>
        <w:rPr>
          <w:sz w:val="21"/>
          <w:szCs w:val="21"/>
        </w:rPr>
      </w:pPr>
      <w:r w:rsidRPr="00AC7A32">
        <w:rPr>
          <w:noProof/>
          <w:sz w:val="21"/>
          <w:szCs w:val="21"/>
          <w:lang w:val="en-US"/>
        </w:rPr>
        <w:drawing>
          <wp:inline distT="0" distB="0" distL="0" distR="0" wp14:anchorId="18F75281" wp14:editId="6324EF69">
            <wp:extent cx="4755118" cy="2196445"/>
            <wp:effectExtent l="0" t="0" r="7620" b="0"/>
            <wp:docPr id="112629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9153" name=""/>
                    <pic:cNvPicPr/>
                  </pic:nvPicPr>
                  <pic:blipFill>
                    <a:blip r:embed="rId11"/>
                    <a:stretch>
                      <a:fillRect/>
                    </a:stretch>
                  </pic:blipFill>
                  <pic:spPr>
                    <a:xfrm>
                      <a:off x="0" y="0"/>
                      <a:ext cx="4781122" cy="2208456"/>
                    </a:xfrm>
                    <a:prstGeom prst="rect">
                      <a:avLst/>
                    </a:prstGeom>
                  </pic:spPr>
                </pic:pic>
              </a:graphicData>
            </a:graphic>
          </wp:inline>
        </w:drawing>
      </w:r>
    </w:p>
    <w:p w14:paraId="7FA81C7C" w14:textId="7F6189F9" w:rsidR="00FF511B" w:rsidRPr="00AC7A32" w:rsidRDefault="00FF511B" w:rsidP="001615EE">
      <w:pPr>
        <w:pStyle w:val="Caption"/>
        <w:ind w:firstLine="284"/>
        <w:rPr>
          <w:rFonts w:cs="Times New Roman"/>
          <w:szCs w:val="21"/>
          <w:lang w:val="vi"/>
        </w:rPr>
      </w:pPr>
      <w:r w:rsidRPr="00AC7A32">
        <w:rPr>
          <w:rFonts w:cs="Times New Roman"/>
          <w:szCs w:val="21"/>
          <w:lang w:val="vi"/>
        </w:rPr>
        <w:t xml:space="preserve">Hình  </w:t>
      </w:r>
      <w:r w:rsidRPr="00AC7A32">
        <w:rPr>
          <w:rFonts w:cs="Times New Roman"/>
          <w:szCs w:val="21"/>
        </w:rPr>
        <w:fldChar w:fldCharType="begin"/>
      </w:r>
      <w:r w:rsidRPr="00AC7A32">
        <w:rPr>
          <w:rFonts w:cs="Times New Roman"/>
          <w:szCs w:val="21"/>
          <w:lang w:val="vi"/>
        </w:rPr>
        <w:instrText xml:space="preserve"> SEQ Hình_ \* ARABIC </w:instrText>
      </w:r>
      <w:r w:rsidRPr="00AC7A32">
        <w:rPr>
          <w:rFonts w:cs="Times New Roman"/>
          <w:szCs w:val="21"/>
        </w:rPr>
        <w:fldChar w:fldCharType="separate"/>
      </w:r>
      <w:r w:rsidR="0020101D">
        <w:rPr>
          <w:rFonts w:cs="Times New Roman"/>
          <w:noProof/>
          <w:szCs w:val="21"/>
          <w:lang w:val="vi"/>
        </w:rPr>
        <w:t>6</w:t>
      </w:r>
      <w:r w:rsidRPr="00AC7A32">
        <w:rPr>
          <w:rFonts w:cs="Times New Roman"/>
          <w:szCs w:val="21"/>
        </w:rPr>
        <w:fldChar w:fldCharType="end"/>
      </w:r>
      <w:r w:rsidRPr="00AC7A32">
        <w:rPr>
          <w:rFonts w:cs="Times New Roman"/>
          <w:szCs w:val="21"/>
          <w:lang w:val="vi"/>
        </w:rPr>
        <w:t>: Thực tập doanh nghiệp thực tế của SV Cao đẳng Lý Tự Trọng</w:t>
      </w:r>
    </w:p>
    <w:p w14:paraId="6F59B914" w14:textId="77777777" w:rsidR="00FF511B" w:rsidRPr="00AC7A32" w:rsidRDefault="00FF511B" w:rsidP="00032547">
      <w:pPr>
        <w:ind w:firstLine="284"/>
        <w:jc w:val="both"/>
        <w:rPr>
          <w:sz w:val="21"/>
          <w:szCs w:val="21"/>
        </w:rPr>
      </w:pPr>
      <w:r w:rsidRPr="00AC7A32">
        <w:rPr>
          <w:sz w:val="21"/>
          <w:szCs w:val="21"/>
        </w:rPr>
        <w:t>Kết luận: Giải pháp này không chỉ giúp sinh viên ngành ô tô tiếp cận công nghệ mới nhất mà còn tạo ra nguồn nhân lực sẵn sàng làm việc ngay, đáp ứng nhu cầu của thị trường lao động trong bối cảnh chuyển đổi số.</w:t>
      </w:r>
    </w:p>
    <w:p w14:paraId="601E342B" w14:textId="77777777" w:rsidR="00FF511B" w:rsidRPr="00AC7A32" w:rsidRDefault="00FF511B">
      <w:pPr>
        <w:pStyle w:val="ListParagraph"/>
        <w:widowControl/>
        <w:numPr>
          <w:ilvl w:val="0"/>
          <w:numId w:val="3"/>
        </w:numPr>
        <w:autoSpaceDE/>
        <w:autoSpaceDN/>
        <w:ind w:left="0" w:firstLine="284"/>
        <w:contextualSpacing/>
        <w:rPr>
          <w:b/>
          <w:bCs/>
          <w:sz w:val="21"/>
          <w:szCs w:val="21"/>
        </w:rPr>
      </w:pPr>
      <w:r w:rsidRPr="00AC7A32">
        <w:rPr>
          <w:b/>
          <w:bCs/>
          <w:sz w:val="21"/>
          <w:szCs w:val="21"/>
        </w:rPr>
        <w:t>Đào tạo giảng viên và kỹ thuật viên doanh nghiệp với kiến thức đào tạo số hoá.</w:t>
      </w:r>
    </w:p>
    <w:p w14:paraId="01C431DD" w14:textId="77777777" w:rsidR="00FF511B" w:rsidRPr="00AC7A32" w:rsidRDefault="00FF511B" w:rsidP="00032547">
      <w:pPr>
        <w:ind w:firstLine="284"/>
        <w:jc w:val="both"/>
        <w:rPr>
          <w:sz w:val="21"/>
          <w:szCs w:val="21"/>
        </w:rPr>
      </w:pPr>
      <w:r w:rsidRPr="00AC7A32">
        <w:rPr>
          <w:sz w:val="21"/>
          <w:szCs w:val="21"/>
        </w:rPr>
        <w:t xml:space="preserve">Tổ chức khóa đào tạo chuyên sâu về công nghệ ô tô số: Giảng viên và kỹ thuật viên doanh nghiệp cùng tham gia cập nhật xu hướng (ví dụ: Tiêu chuẩn ISO về an toàn xe điện…).  </w:t>
      </w:r>
    </w:p>
    <w:p w14:paraId="5EB98F66" w14:textId="77777777" w:rsidR="00FF511B" w:rsidRPr="00AC7A32" w:rsidRDefault="00FF511B" w:rsidP="00032547">
      <w:pPr>
        <w:ind w:firstLine="284"/>
        <w:jc w:val="both"/>
        <w:rPr>
          <w:sz w:val="21"/>
          <w:szCs w:val="21"/>
        </w:rPr>
      </w:pPr>
      <w:r w:rsidRPr="00AC7A32">
        <w:rPr>
          <w:sz w:val="21"/>
          <w:szCs w:val="21"/>
        </w:rPr>
        <w:t xml:space="preserve">Mời kỹ sư, chuyên gia đào tạo từ hãng xe (Toyota, Hyundai, VinFast…) giảng dạy: Chia sẻ thực tế về sửa chữa, bảo dưỡng.  </w:t>
      </w:r>
    </w:p>
    <w:p w14:paraId="0FBF2B07" w14:textId="77777777" w:rsidR="00FF511B" w:rsidRPr="00AC7A32" w:rsidRDefault="00FF511B" w:rsidP="00032547">
      <w:pPr>
        <w:ind w:firstLine="284"/>
        <w:jc w:val="both"/>
        <w:rPr>
          <w:sz w:val="21"/>
          <w:szCs w:val="21"/>
        </w:rPr>
      </w:pPr>
      <w:r w:rsidRPr="00AC7A32">
        <w:rPr>
          <w:sz w:val="21"/>
          <w:szCs w:val="21"/>
        </w:rPr>
        <w:t>Khóa đào tạo được thiết kế nhằm cập nhật kiến thức và kỹ năng mới nhất về công nghệ ô tô hiện đại (xe điện, ADAS, IoT, hệ thống điều khiển điện tử…) cho cả giảng viên. Đặc biệt, chương trình có sự tham gia trực tiếp của kỹ thuật viên từ các doanh nghiệp ô tô hàng đầu, đảm bảo nội dung đào tạo sát với yêu cầu thực tế của ngành.</w:t>
      </w:r>
    </w:p>
    <w:p w14:paraId="33E27666" w14:textId="77777777" w:rsidR="00FF511B" w:rsidRPr="00AC7A32" w:rsidRDefault="00FF511B" w:rsidP="001615EE">
      <w:pPr>
        <w:ind w:firstLine="284"/>
        <w:jc w:val="both"/>
        <w:rPr>
          <w:sz w:val="21"/>
          <w:szCs w:val="21"/>
        </w:rPr>
      </w:pPr>
      <w:r w:rsidRPr="00AC7A32">
        <w:rPr>
          <w:sz w:val="21"/>
          <w:szCs w:val="21"/>
        </w:rPr>
        <w:t>Đặc điểm nổi bật: Giảng viên và Doanh nghiệp cùng học tập và giảng dạy: Kết hợp giữa lý thuyết chuyên môn và kinh nghiệm thực tiễn.</w:t>
      </w:r>
    </w:p>
    <w:p w14:paraId="11E4EC24" w14:textId="77777777" w:rsidR="00FF511B" w:rsidRPr="00AC7A32" w:rsidRDefault="00FF511B" w:rsidP="001615EE">
      <w:pPr>
        <w:ind w:firstLine="284"/>
        <w:jc w:val="both"/>
        <w:rPr>
          <w:sz w:val="21"/>
          <w:szCs w:val="21"/>
        </w:rPr>
      </w:pPr>
      <w:r w:rsidRPr="00AC7A32">
        <w:rPr>
          <w:sz w:val="21"/>
          <w:szCs w:val="21"/>
        </w:rPr>
        <w:lastRenderedPageBreak/>
        <w:t>Cập nhật công nghệ mới nhất: Tập trung vào xu hướng xe tự lái, kết nối IoT, bảo mật ô tô.</w:t>
      </w:r>
    </w:p>
    <w:p w14:paraId="1643E6B0" w14:textId="77777777" w:rsidR="00FF511B" w:rsidRPr="00AC7A32" w:rsidRDefault="00FF511B" w:rsidP="001615EE">
      <w:pPr>
        <w:ind w:firstLine="284"/>
        <w:rPr>
          <w:sz w:val="21"/>
          <w:szCs w:val="21"/>
        </w:rPr>
      </w:pPr>
      <w:r w:rsidRPr="00AC7A32">
        <w:rPr>
          <w:sz w:val="21"/>
          <w:szCs w:val="21"/>
        </w:rPr>
        <w:t>Cấp chứng chỉ công nhận: Do doanh nghiệp và nhà trường cùng xác nhận.</w:t>
      </w:r>
    </w:p>
    <w:p w14:paraId="45F5BDF6" w14:textId="77777777" w:rsidR="00FF511B" w:rsidRPr="00AC7A32" w:rsidRDefault="00FF511B" w:rsidP="00032547">
      <w:pPr>
        <w:ind w:firstLine="284"/>
        <w:jc w:val="both"/>
        <w:rPr>
          <w:sz w:val="21"/>
          <w:szCs w:val="21"/>
        </w:rPr>
      </w:pPr>
      <w:r w:rsidRPr="00AC7A32">
        <w:rPr>
          <w:sz w:val="21"/>
          <w:szCs w:val="21"/>
        </w:rPr>
        <w:t xml:space="preserve">Hiện tại những năm gần đây thì trường cao đẳng Lý Tự Trọng đã làm việc này rất tốt, như tài trợ tiền học phí cho sinh viên trường cao đẳng Lý Tự Trọng trong năm 2023 và trong năm 2025 tại khoa Động lực có hợp tác đào tạo cùng công ty VNPETRO đã mở xưởng đào tạo ngành đồng sơn và chăm sóc xe, chủ yếu đào tạo KTV và giáo viên của Khoa Động Lực </w:t>
      </w:r>
      <w:r w:rsidRPr="00AC7A32">
        <w:rPr>
          <w:sz w:val="21"/>
          <w:szCs w:val="21"/>
        </w:rPr>
        <w:fldChar w:fldCharType="begin">
          <w:fldData xml:space="preserve">PEVuZE5vdGU+PENpdGU+PEF1dGhvcj5WTlBFVFJPPC9BdXRob3I+PFllYXI+MjAyMzwvWWVhcj48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</w:fldData>
        </w:fldChar>
      </w:r>
      <w:r w:rsidRPr="00AC7A32">
        <w:rPr>
          <w:sz w:val="21"/>
          <w:szCs w:val="21"/>
        </w:rPr>
        <w:instrText xml:space="preserve"> ADDIN EN.CITE </w:instrText>
      </w:r>
      <w:r w:rsidRPr="00AC7A32">
        <w:rPr>
          <w:sz w:val="21"/>
          <w:szCs w:val="21"/>
        </w:rPr>
        <w:fldChar w:fldCharType="begin">
          <w:fldData xml:space="preserve">PEVuZE5vdGU+PENpdGU+PEF1dGhvcj5WTlBFVFJPPC9BdXRob3I+PFllYXI+MjAyMzwvWWVhcj48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</w:fldData>
        </w:fldChar>
      </w:r>
      <w:r w:rsidRPr="00AC7A32">
        <w:rPr>
          <w:sz w:val="21"/>
          <w:szCs w:val="21"/>
        </w:rPr>
        <w:instrText xml:space="preserve"> ADDIN EN.CITE.DATA </w:instrText>
      </w:r>
      <w:r w:rsidRPr="00AC7A32">
        <w:rPr>
          <w:sz w:val="21"/>
          <w:szCs w:val="21"/>
        </w:rPr>
      </w:r>
      <w:r w:rsidRPr="00AC7A32">
        <w:rPr>
          <w:sz w:val="21"/>
          <w:szCs w:val="21"/>
        </w:rPr>
        <w:fldChar w:fldCharType="end"/>
      </w:r>
      <w:r w:rsidRPr="00AC7A32">
        <w:rPr>
          <w:sz w:val="21"/>
          <w:szCs w:val="21"/>
        </w:rPr>
      </w:r>
      <w:r w:rsidRPr="00AC7A32">
        <w:rPr>
          <w:sz w:val="21"/>
          <w:szCs w:val="21"/>
        </w:rPr>
        <w:fldChar w:fldCharType="separate"/>
      </w:r>
      <w:r w:rsidRPr="00AC7A32">
        <w:rPr>
          <w:noProof/>
          <w:sz w:val="21"/>
          <w:szCs w:val="21"/>
        </w:rPr>
        <w:t>(VNPETRO, 2023)</w:t>
      </w:r>
      <w:r w:rsidRPr="00AC7A32">
        <w:rPr>
          <w:sz w:val="21"/>
          <w:szCs w:val="21"/>
        </w:rPr>
        <w:fldChar w:fldCharType="end"/>
      </w:r>
    </w:p>
    <w:p w14:paraId="7F855FE7" w14:textId="77777777" w:rsidR="00FF511B" w:rsidRPr="00AC7A32" w:rsidRDefault="00FF511B" w:rsidP="001615EE">
      <w:pPr>
        <w:keepNext/>
        <w:ind w:firstLine="284"/>
        <w:jc w:val="center"/>
        <w:rPr>
          <w:sz w:val="21"/>
          <w:szCs w:val="21"/>
        </w:rPr>
      </w:pPr>
      <w:r w:rsidRPr="00AC7A32">
        <w:rPr>
          <w:noProof/>
          <w:sz w:val="21"/>
          <w:szCs w:val="21"/>
          <w:lang w:val="en-US"/>
        </w:rPr>
        <w:drawing>
          <wp:inline distT="0" distB="0" distL="0" distR="0" wp14:anchorId="1B01731A" wp14:editId="21A96BC3">
            <wp:extent cx="4808293" cy="2705492"/>
            <wp:effectExtent l="0" t="0" r="0" b="0"/>
            <wp:docPr id="16882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34120" cy="2776291"/>
                    </a:xfrm>
                    <a:prstGeom prst="rect">
                      <a:avLst/>
                    </a:prstGeom>
                    <a:noFill/>
                    <a:ln>
                      <a:noFill/>
                    </a:ln>
                  </pic:spPr>
                </pic:pic>
              </a:graphicData>
            </a:graphic>
          </wp:inline>
        </w:drawing>
      </w:r>
    </w:p>
    <w:p w14:paraId="3ABD2372" w14:textId="4CF4A864" w:rsidR="00FF511B" w:rsidRPr="00AC7A32" w:rsidRDefault="00FF511B" w:rsidP="001615EE">
      <w:pPr>
        <w:pStyle w:val="Caption"/>
        <w:ind w:firstLine="284"/>
        <w:rPr>
          <w:rFonts w:cs="Times New Roman"/>
          <w:szCs w:val="21"/>
          <w:lang w:val="vi"/>
        </w:rPr>
      </w:pPr>
      <w:r w:rsidRPr="00AC7A32">
        <w:rPr>
          <w:rFonts w:cs="Times New Roman"/>
          <w:szCs w:val="21"/>
          <w:lang w:val="vi"/>
        </w:rPr>
        <w:t xml:space="preserve">Hình  </w:t>
      </w:r>
      <w:r w:rsidRPr="00AC7A32">
        <w:rPr>
          <w:rFonts w:cs="Times New Roman"/>
          <w:szCs w:val="21"/>
        </w:rPr>
        <w:fldChar w:fldCharType="begin"/>
      </w:r>
      <w:r w:rsidRPr="00AC7A32">
        <w:rPr>
          <w:rFonts w:cs="Times New Roman"/>
          <w:szCs w:val="21"/>
          <w:lang w:val="vi"/>
        </w:rPr>
        <w:instrText xml:space="preserve"> SEQ Hình_ \* ARABIC </w:instrText>
      </w:r>
      <w:r w:rsidRPr="00AC7A32">
        <w:rPr>
          <w:rFonts w:cs="Times New Roman"/>
          <w:szCs w:val="21"/>
        </w:rPr>
        <w:fldChar w:fldCharType="separate"/>
      </w:r>
      <w:r w:rsidR="0020101D">
        <w:rPr>
          <w:rFonts w:cs="Times New Roman"/>
          <w:noProof/>
          <w:szCs w:val="21"/>
          <w:lang w:val="vi"/>
        </w:rPr>
        <w:t>7</w:t>
      </w:r>
      <w:r w:rsidRPr="00AC7A32">
        <w:rPr>
          <w:rFonts w:cs="Times New Roman"/>
          <w:szCs w:val="21"/>
        </w:rPr>
        <w:fldChar w:fldCharType="end"/>
      </w:r>
      <w:r w:rsidRPr="00AC7A32">
        <w:rPr>
          <w:rFonts w:cs="Times New Roman"/>
          <w:szCs w:val="21"/>
          <w:lang w:val="vi"/>
        </w:rPr>
        <w:t>: Lễ ký hợp đồng tài trợ giữa trường CĐ Lý Tự Trọng và công ty</w:t>
      </w:r>
      <w:r w:rsidRPr="00AC7A32">
        <w:rPr>
          <w:rFonts w:cs="Times New Roman"/>
          <w:b/>
          <w:bCs/>
          <w:szCs w:val="21"/>
          <w:lang w:val="vi"/>
        </w:rPr>
        <w:t> </w:t>
      </w:r>
      <w:r w:rsidRPr="00AC7A32">
        <w:rPr>
          <w:rFonts w:cs="Times New Roman"/>
          <w:szCs w:val="21"/>
          <w:lang w:val="vi"/>
        </w:rPr>
        <w:t xml:space="preserve">SG Invest </w:t>
      </w:r>
      <w:r w:rsidRPr="00AC7A32">
        <w:rPr>
          <w:rFonts w:cs="Times New Roman"/>
          <w:szCs w:val="21"/>
        </w:rPr>
        <w:fldChar w:fldCharType="begin">
          <w:fldData xml:space="preserve">PEVuZE5vdGU+PENpdGU+PEF1dGhvcj5WTlBFVFJPPC9BdXRob3I+PFllYXI+MjAyMzwvWWVhcj48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</w:fldData>
        </w:fldChar>
      </w:r>
      <w:r w:rsidRPr="00AC7A32">
        <w:rPr>
          <w:rFonts w:cs="Times New Roman"/>
          <w:szCs w:val="21"/>
          <w:lang w:val="vi"/>
        </w:rPr>
        <w:instrText xml:space="preserve"> ADDIN EN.CITE </w:instrText>
      </w:r>
      <w:r w:rsidRPr="00AC7A32">
        <w:rPr>
          <w:rFonts w:cs="Times New Roman"/>
          <w:szCs w:val="21"/>
        </w:rPr>
        <w:fldChar w:fldCharType="begin">
          <w:fldData xml:space="preserve">PEVuZE5vdGU+PENpdGU+PEF1dGhvcj5WTlBFVFJPPC9BdXRob3I+PFllYXI+MjAyMzwvWWVhcj48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</w:fldData>
        </w:fldChar>
      </w:r>
      <w:r w:rsidRPr="00AC7A32">
        <w:rPr>
          <w:rFonts w:cs="Times New Roman"/>
          <w:szCs w:val="21"/>
          <w:lang w:val="vi"/>
        </w:rPr>
        <w:instrText xml:space="preserve"> ADDIN EN.CITE.DATA </w:instrText>
      </w:r>
      <w:r w:rsidRPr="00AC7A32">
        <w:rPr>
          <w:rFonts w:cs="Times New Roman"/>
          <w:szCs w:val="21"/>
        </w:rPr>
      </w:r>
      <w:r w:rsidRPr="00AC7A32">
        <w:rPr>
          <w:rFonts w:cs="Times New Roman"/>
          <w:szCs w:val="21"/>
        </w:rPr>
        <w:fldChar w:fldCharType="end"/>
      </w:r>
      <w:r w:rsidRPr="00AC7A32">
        <w:rPr>
          <w:rFonts w:cs="Times New Roman"/>
          <w:szCs w:val="21"/>
        </w:rPr>
      </w:r>
      <w:r w:rsidRPr="00AC7A32">
        <w:rPr>
          <w:rFonts w:cs="Times New Roman"/>
          <w:szCs w:val="21"/>
        </w:rPr>
        <w:fldChar w:fldCharType="separate"/>
      </w:r>
      <w:r w:rsidRPr="00AC7A32">
        <w:rPr>
          <w:rFonts w:cs="Times New Roman"/>
          <w:noProof/>
          <w:szCs w:val="21"/>
          <w:lang w:val="vi"/>
        </w:rPr>
        <w:t>(VNPETRO, 2023)</w:t>
      </w:r>
      <w:r w:rsidRPr="00AC7A32">
        <w:rPr>
          <w:rFonts w:cs="Times New Roman"/>
          <w:szCs w:val="21"/>
        </w:rPr>
        <w:fldChar w:fldCharType="end"/>
      </w:r>
    </w:p>
    <w:p w14:paraId="05059014" w14:textId="77777777" w:rsidR="00FF511B" w:rsidRPr="00AC7A32" w:rsidRDefault="00FF511B">
      <w:pPr>
        <w:pStyle w:val="ListParagraph"/>
        <w:widowControl/>
        <w:numPr>
          <w:ilvl w:val="0"/>
          <w:numId w:val="3"/>
        </w:numPr>
        <w:autoSpaceDE/>
        <w:autoSpaceDN/>
        <w:ind w:left="0" w:firstLine="284"/>
        <w:contextualSpacing/>
        <w:rPr>
          <w:b/>
          <w:bCs/>
          <w:sz w:val="21"/>
          <w:szCs w:val="21"/>
        </w:rPr>
      </w:pPr>
      <w:r w:rsidRPr="00AC7A32">
        <w:rPr>
          <w:b/>
          <w:bCs/>
          <w:sz w:val="21"/>
          <w:szCs w:val="21"/>
        </w:rPr>
        <w:t>Thiết lập trung tâm đào tạo liên kết</w:t>
      </w:r>
    </w:p>
    <w:p w14:paraId="41750391" w14:textId="77777777" w:rsidR="00FF511B" w:rsidRPr="00AC7A32" w:rsidRDefault="00FF511B" w:rsidP="001615EE">
      <w:pPr>
        <w:ind w:firstLine="284"/>
        <w:jc w:val="both"/>
        <w:rPr>
          <w:sz w:val="21"/>
          <w:szCs w:val="21"/>
        </w:rPr>
      </w:pPr>
      <w:r w:rsidRPr="00AC7A32">
        <w:rPr>
          <w:sz w:val="21"/>
          <w:szCs w:val="21"/>
        </w:rPr>
        <w:t>Việc doanh nghiệp ô tô đầu tư phòng lab tại các trường học không chỉ mang lại lợi ích trực tiếp cho sinh viên mà còn là chiến lược dài hạn giúp doanh nghiệp giải quyết các thách thức về nhân lực, công nghệ và cạnh tranh.</w:t>
      </w:r>
    </w:p>
    <w:p w14:paraId="4116A346" w14:textId="77777777" w:rsidR="00FF511B" w:rsidRPr="00AC7A32" w:rsidRDefault="00FF511B" w:rsidP="001615EE">
      <w:pPr>
        <w:ind w:firstLine="284"/>
        <w:jc w:val="both"/>
        <w:rPr>
          <w:sz w:val="21"/>
          <w:szCs w:val="21"/>
        </w:rPr>
      </w:pPr>
      <w:r w:rsidRPr="00AC7A32">
        <w:rPr>
          <w:sz w:val="21"/>
          <w:szCs w:val="21"/>
        </w:rPr>
        <w:t>Ví dụ thực tế như vào ngày 21/04/2022, công ty đã tài trợ cho Đại học Bách Khoa Thành phố Hồ Chí Minh (HCMUT) một Phòng thí nghiệm Công nghệ Ô tô Bosch bao gồm 01 băng thử dây đai truyền động trong Hộp số truyền động vô cấp CVT và 01 Cảm biến mức nhiên liệu (FLS), đẩy nhanh việc vận dụng công nghệ từ phòng thí nghiệm nhằm giải quyết các vấn đề thực tiễn, qua đó, thúc đẩy nỗ lực đổi mới tại địa phương.</w:t>
      </w:r>
    </w:p>
    <w:p w14:paraId="1C8286DA" w14:textId="77777777" w:rsidR="00FF511B" w:rsidRPr="00AC7A32" w:rsidRDefault="00FF511B" w:rsidP="001615EE">
      <w:pPr>
        <w:ind w:firstLine="284"/>
        <w:jc w:val="both"/>
        <w:rPr>
          <w:sz w:val="21"/>
          <w:szCs w:val="21"/>
        </w:rPr>
      </w:pPr>
      <w:r w:rsidRPr="00AC7A32">
        <w:rPr>
          <w:sz w:val="21"/>
          <w:szCs w:val="21"/>
        </w:rPr>
        <w:t xml:space="preserve"> Vào 24/06/2022, Trường Đại học Sư phạm Kỹ thuật Tp. Hồ Chí Minh (HCMUTE) và Bosch Việt Nam đã tổ chức lễ khánh thành Phòng thí nghiệm Hộp số truyền động vô cấp CVT (Bosch Transmission Lab). Phòng thí nghiệm được thành lập với mục đích cung cấp cho sinh viên Khoa Cơ khí Động lực, HCMUTE những kiến thức thực tế thông qua chương trình đào tạo thực hành, thiết kế và ứng dụng thiết bị vào thực tiễn. </w:t>
      </w:r>
      <w:r w:rsidRPr="00AC7A32">
        <w:rPr>
          <w:sz w:val="21"/>
          <w:szCs w:val="21"/>
        </w:rPr>
        <w:fldChar w:fldCharType="begin"/>
      </w:r>
      <w:r w:rsidRPr="00AC7A32">
        <w:rPr>
          <w:sz w:val="21"/>
          <w:szCs w:val="21"/>
        </w:rPr>
        <w:instrText xml:space="preserve"> ADDIN EN.CITE &lt;EndNote&gt;&lt;Cite&gt;&lt;Author&gt;BOSCH&lt;/Author&gt;&lt;Year&gt;2022&lt;/Year&gt;&lt;RecNum&gt;26&lt;/RecNum&gt;&lt;DisplayText&gt;(BOSCH, 2022)&lt;/DisplayText&gt;&lt;record&gt;&lt;rec-number&gt;26&lt;/rec-number&gt;&lt;foreign-keys&gt;&lt;key app="EN" db-id="v5sswffspzsawde5sa1ptvt15d50vefrtr5p" timestamp="1753169161"&gt;26&lt;/key&gt;&lt;/foreign-keys&gt;&lt;ref-type name="Online Multimedia"&gt;48&lt;/ref-type&gt;&lt;contributors&gt;&lt;authors&gt;&lt;author&gt;&lt;style face="normal" font="default" size="100%"&gt;VI&lt;/style&gt;&lt;style face="normal" font="default" charset="163" size="100%"&gt;Ệ&lt;/style&gt;&lt;style face="normal" font="default" size="100%"&gt;T NAM BOSCH&lt;/style&gt;&lt;/author&gt;&lt;/authors&gt;&lt;/contributors&gt;&lt;titles&gt;&lt;title&gt;&lt;style face="normal" font="default" size="100%"&gt;Bosch và Tr&lt;/style&gt;&lt;style face="normal" font="default" charset="238" size="100%"&gt;ư&lt;/style&gt;&lt;style face="normal" font="default" charset="163" size="100%"&gt;ờng &lt;/style&gt;&lt;style face="normal" font="default" charset="238" size="100%"&gt;Đ&lt;/style&gt;&lt;style face="normal" font="default" charset="163" size="100%"&gt;ại học S&lt;/style&gt;&lt;style face="normal" font="default" charset="238" size="100%"&gt;ư ph&lt;/style&gt;&lt;style face="normal" font="default" charset="163" size="100%"&gt;ạm Kỹ thuật TP.HCM hợp t&lt;/style&gt;&lt;style face="normal" font="default" size="100%"&gt;ác xây d&lt;/style&gt;&lt;style face="normal" font="default" charset="238" size="100%"&gt;ư&lt;/style&gt;&lt;style face="normal" font="default" size="100%"&gt;̣ng Phòng thí nghi&lt;/style&gt;&lt;style face="normal" font="default" charset="163" size="100%"&gt;ệm Hộp số truyền &lt;/style&gt;&lt;style face="normal" font="default" charset="238" size="100%"&gt;đ&lt;/style&gt;&lt;style face="normal" font="default" charset="163" size="100%"&gt;ộng v&lt;/style&gt;&lt;style face="normal" font="default" size="100%"&gt;ô c&lt;/style&gt;&lt;style face="normal" font="default" charset="163" size="100%"&gt;ấp CVT&lt;/style&gt;&lt;/title&gt;&lt;/titles&gt;&lt;dates&gt;&lt;year&gt;2022&lt;/year&gt;&lt;/dates&gt;&lt;urls&gt;&lt;related-urls&gt;&lt;url&gt;https://www.bosch.com.vn/news-and-stories/bosch-opens-bosch-transmission-lab-at-ho-chi-minh-city-university-of-technology-and-education/&lt;/url&gt;&lt;/related-urls&gt;&lt;/urls&gt;&lt;/record&gt;&lt;/Cite&gt;&lt;/EndNote&gt;</w:instrText>
      </w:r>
      <w:r w:rsidRPr="00AC7A32">
        <w:rPr>
          <w:sz w:val="21"/>
          <w:szCs w:val="21"/>
        </w:rPr>
        <w:fldChar w:fldCharType="separate"/>
      </w:r>
      <w:r w:rsidRPr="00AC7A32">
        <w:rPr>
          <w:noProof/>
          <w:sz w:val="21"/>
          <w:szCs w:val="21"/>
        </w:rPr>
        <w:t>(BOSCH, 2022)</w:t>
      </w:r>
      <w:r w:rsidRPr="00AC7A32">
        <w:rPr>
          <w:sz w:val="21"/>
          <w:szCs w:val="21"/>
        </w:rPr>
        <w:fldChar w:fldCharType="end"/>
      </w:r>
    </w:p>
    <w:p w14:paraId="567C2B8A" w14:textId="77777777" w:rsidR="00FF511B" w:rsidRPr="00AC7A32" w:rsidRDefault="00FF511B" w:rsidP="001615EE">
      <w:pPr>
        <w:keepNext/>
        <w:ind w:firstLine="284"/>
        <w:jc w:val="center"/>
        <w:rPr>
          <w:sz w:val="21"/>
          <w:szCs w:val="21"/>
        </w:rPr>
      </w:pPr>
      <w:r w:rsidRPr="00AC7A32">
        <w:rPr>
          <w:noProof/>
          <w:sz w:val="21"/>
          <w:szCs w:val="21"/>
          <w:lang w:val="en-US"/>
        </w:rPr>
        <w:lastRenderedPageBreak/>
        <w:drawing>
          <wp:inline distT="0" distB="0" distL="0" distR="0" wp14:anchorId="7B97DDF8" wp14:editId="0C2B73E6">
            <wp:extent cx="4713571" cy="2667785"/>
            <wp:effectExtent l="0" t="0" r="0" b="0"/>
            <wp:docPr id="3994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1026" name=""/>
                    <pic:cNvPicPr/>
                  </pic:nvPicPr>
                  <pic:blipFill>
                    <a:blip r:embed="rId13"/>
                    <a:stretch>
                      <a:fillRect/>
                    </a:stretch>
                  </pic:blipFill>
                  <pic:spPr>
                    <a:xfrm>
                      <a:off x="0" y="0"/>
                      <a:ext cx="4735303" cy="2680085"/>
                    </a:xfrm>
                    <a:prstGeom prst="rect">
                      <a:avLst/>
                    </a:prstGeom>
                  </pic:spPr>
                </pic:pic>
              </a:graphicData>
            </a:graphic>
          </wp:inline>
        </w:drawing>
      </w:r>
    </w:p>
    <w:p w14:paraId="1C3BE6E0" w14:textId="252DCE2B" w:rsidR="00FF511B" w:rsidRPr="00032547" w:rsidRDefault="00FF511B" w:rsidP="00032547">
      <w:pPr>
        <w:pStyle w:val="Caption"/>
        <w:ind w:firstLine="284"/>
        <w:rPr>
          <w:rFonts w:cs="Times New Roman"/>
          <w:szCs w:val="21"/>
          <w:lang w:val="vi"/>
        </w:rPr>
      </w:pPr>
      <w:r w:rsidRPr="00AC7A32">
        <w:rPr>
          <w:rFonts w:cs="Times New Roman"/>
          <w:szCs w:val="21"/>
          <w:lang w:val="vi"/>
        </w:rPr>
        <w:t xml:space="preserve">Hình  </w:t>
      </w:r>
      <w:r w:rsidRPr="00AC7A32">
        <w:rPr>
          <w:rFonts w:cs="Times New Roman"/>
          <w:szCs w:val="21"/>
        </w:rPr>
        <w:fldChar w:fldCharType="begin"/>
      </w:r>
      <w:r w:rsidRPr="00AC7A32">
        <w:rPr>
          <w:rFonts w:cs="Times New Roman"/>
          <w:szCs w:val="21"/>
          <w:lang w:val="vi"/>
        </w:rPr>
        <w:instrText xml:space="preserve"> SEQ Hình_ \* ARABIC </w:instrText>
      </w:r>
      <w:r w:rsidRPr="00AC7A32">
        <w:rPr>
          <w:rFonts w:cs="Times New Roman"/>
          <w:szCs w:val="21"/>
        </w:rPr>
        <w:fldChar w:fldCharType="separate"/>
      </w:r>
      <w:r w:rsidR="0020101D">
        <w:rPr>
          <w:rFonts w:cs="Times New Roman"/>
          <w:noProof/>
          <w:szCs w:val="21"/>
          <w:lang w:val="vi"/>
        </w:rPr>
        <w:t>8</w:t>
      </w:r>
      <w:r w:rsidRPr="00AC7A32">
        <w:rPr>
          <w:rFonts w:cs="Times New Roman"/>
          <w:szCs w:val="21"/>
        </w:rPr>
        <w:fldChar w:fldCharType="end"/>
      </w:r>
      <w:r w:rsidRPr="00AC7A32">
        <w:rPr>
          <w:rFonts w:cs="Times New Roman"/>
          <w:szCs w:val="21"/>
          <w:lang w:val="vi"/>
        </w:rPr>
        <w:t xml:space="preserve">: Lễ cắt băng khánh thành giữa Bosch Việt Nam và Trường Đại học Sư phạm Kỹ thuật TP.HCM </w:t>
      </w:r>
      <w:r w:rsidRPr="00AC7A32">
        <w:rPr>
          <w:rFonts w:cs="Times New Roman"/>
          <w:szCs w:val="21"/>
        </w:rPr>
        <w:fldChar w:fldCharType="begin"/>
      </w:r>
      <w:r w:rsidRPr="00AC7A32">
        <w:rPr>
          <w:rFonts w:cs="Times New Roman"/>
          <w:szCs w:val="21"/>
          <w:lang w:val="vi"/>
        </w:rPr>
        <w:instrText xml:space="preserve"> ADDIN EN.CITE &lt;EndNote&gt;&lt;Cite&gt;&lt;Author&gt;BOSCH&lt;/Author&gt;&lt;Year&gt;2022&lt;/Year&gt;&lt;RecNum&gt;26&lt;/RecNum&gt;&lt;DisplayText&gt;(BOSCH, 2022)&lt;/DisplayText&gt;&lt;record&gt;&lt;rec-number&gt;26&lt;/rec-number&gt;&lt;foreign-keys&gt;&lt;key app="EN" db-id="v5sswffspzsawde5sa1ptvt15d50vefrtr5p" timestamp="1753169161"&gt;26&lt;/key&gt;&lt;/foreign-keys&gt;&lt;ref-type name="Online Multimedia"&gt;48&lt;/ref-type&gt;&lt;contributors&gt;&lt;authors&gt;&lt;author&gt;&lt;style face="normal" font="default" size="100%"&gt;VI&lt;/style&gt;&lt;style face="normal" font="default" charset="163" size="100%"&gt;Ệ&lt;/style&gt;&lt;style face="normal" font="default" size="100%"&gt;T NAM BOSCH&lt;/style&gt;&lt;/author&gt;&lt;/authors&gt;&lt;/contributors&gt;&lt;titles&gt;&lt;title&gt;&lt;style face="normal" font="default" size="100%"&gt;Bosch và Tr&lt;/style&gt;&lt;style face="normal" font="default" charset="238" size="100%"&gt;ư&lt;/style&gt;&lt;style face="normal" font="default" charset="163" size="100%"&gt;ờng &lt;/style&gt;&lt;style face="normal" font="default" charset="238" size="100%"&gt;Đ&lt;/style&gt;&lt;style face="normal" font="default" charset="163" size="100%"&gt;ại học S&lt;/style&gt;&lt;style face="normal" font="default" charset="238" size="100%"&gt;ư ph&lt;/style&gt;&lt;style face="normal" font="default" charset="163" size="100%"&gt;ạm Kỹ thuật TP.HCM hợp t&lt;/style&gt;&lt;style face="normal" font="default" size="100%"&gt;ác xây d&lt;/style&gt;&lt;style face="normal" font="default" charset="238" size="100%"&gt;ư&lt;/style&gt;&lt;style face="normal" font="default" size="100%"&gt;̣ng Phòng thí nghi&lt;/style&gt;&lt;style face="normal" font="default" charset="163" size="100%"&gt;ệm Hộp số truyền &lt;/style&gt;&lt;style face="normal" font="default" charset="238" size="100%"&gt;đ&lt;/style&gt;&lt;style face="normal" font="default" charset="163" size="100%"&gt;ộng v&lt;/style&gt;&lt;style face="normal" font="default" size="100%"&gt;ô c&lt;/style&gt;&lt;style face="normal" font="default" charset="163" size="100%"&gt;ấp CVT&lt;/style&gt;&lt;/title&gt;&lt;/titles&gt;&lt;dates&gt;&lt;year&gt;2022&lt;/year&gt;&lt;/dates&gt;&lt;urls&gt;&lt;related-urls&gt;&lt;url&gt;https://www.bosch.com.vn/news-and-stories/bosch-opens-bosch-transmission-lab-at-ho-chi-minh-city-university-of-technology-and-education/&lt;/url&gt;&lt;/related-urls&gt;&lt;/urls&gt;&lt;/record&gt;&lt;/Cite&gt;&lt;/EndNote&gt;</w:instrText>
      </w:r>
      <w:r w:rsidRPr="00AC7A32">
        <w:rPr>
          <w:rFonts w:cs="Times New Roman"/>
          <w:szCs w:val="21"/>
        </w:rPr>
        <w:fldChar w:fldCharType="separate"/>
      </w:r>
      <w:r w:rsidRPr="00AC7A32">
        <w:rPr>
          <w:rFonts w:cs="Times New Roman"/>
          <w:noProof/>
          <w:szCs w:val="21"/>
          <w:lang w:val="vi"/>
        </w:rPr>
        <w:t>(BOSCH, 2022)</w:t>
      </w:r>
      <w:r w:rsidRPr="00AC7A32">
        <w:rPr>
          <w:rFonts w:cs="Times New Roman"/>
          <w:szCs w:val="21"/>
        </w:rPr>
        <w:fldChar w:fldCharType="end"/>
      </w:r>
      <w:r w:rsidRPr="00AC7A32">
        <w:rPr>
          <w:rFonts w:cs="Times New Roman"/>
          <w:noProof/>
          <w:szCs w:val="21"/>
        </w:rPr>
        <w:drawing>
          <wp:inline distT="0" distB="0" distL="0" distR="0" wp14:anchorId="7A09FB51" wp14:editId="6BFB5E8A">
            <wp:extent cx="7620" cy="7620"/>
            <wp:effectExtent l="0" t="0" r="0" b="0"/>
            <wp:docPr id="610720432" name="Picture 2" descr="Bosch và Trường Đại học Sư phạm Kỹ thuật TP.HCM hợp tác xây dựng Phòng thí nghiệm Hộp số truyền động vô cấp CV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sch và Trường Đại học Sư phạm Kỹ thuật TP.HCM hợp tác xây dựng Phòng thí nghiệm Hộp số truyền động vô cấp CVT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p>
    <w:p w14:paraId="4114EE93" w14:textId="77777777" w:rsidR="00FF511B" w:rsidRPr="00AC7A32" w:rsidRDefault="00FF511B">
      <w:pPr>
        <w:pStyle w:val="ListParagraph"/>
        <w:widowControl/>
        <w:numPr>
          <w:ilvl w:val="0"/>
          <w:numId w:val="3"/>
        </w:numPr>
        <w:autoSpaceDE/>
        <w:autoSpaceDN/>
        <w:ind w:left="0" w:firstLine="284"/>
        <w:contextualSpacing/>
        <w:rPr>
          <w:b/>
          <w:bCs/>
          <w:sz w:val="21"/>
          <w:szCs w:val="21"/>
        </w:rPr>
      </w:pPr>
      <w:r w:rsidRPr="00AC7A32">
        <w:rPr>
          <w:b/>
          <w:bCs/>
          <w:sz w:val="21"/>
          <w:szCs w:val="21"/>
        </w:rPr>
        <w:t>Chính sách hỗ trợ từ Nhà nước và doanh nghiệp</w:t>
      </w:r>
    </w:p>
    <w:p w14:paraId="5B115704" w14:textId="77777777" w:rsidR="00FF511B" w:rsidRPr="00AC7A32" w:rsidRDefault="00FF511B" w:rsidP="001615EE">
      <w:pPr>
        <w:ind w:firstLine="284"/>
        <w:jc w:val="both"/>
        <w:rPr>
          <w:sz w:val="21"/>
          <w:szCs w:val="21"/>
        </w:rPr>
      </w:pPr>
      <w:r w:rsidRPr="00AC7A32">
        <w:rPr>
          <w:sz w:val="21"/>
          <w:szCs w:val="21"/>
        </w:rPr>
        <w:t>Để doanh nghiệp có thể tham gia sâu rộng và hiệu quả vào công tác đào tạo, các chính sách hỗ trợ cụ thể từ phía Nhà nước và cơ quan quản lý cần được triển khai. Trước tiên, một cơ chế pháp lý minh bạch, rõ ràng cần được thiết lập nhằm tạo thuận lợi cho doanh nghiệp trong các hoạt động giảng dạy, hỗ trợ đào tạo cũng như tài trợ học bổng cho sinh viên.</w:t>
      </w:r>
    </w:p>
    <w:p w14:paraId="43441795" w14:textId="77777777" w:rsidR="00FF511B" w:rsidRPr="00AC7A32" w:rsidRDefault="00FF511B" w:rsidP="001615EE">
      <w:pPr>
        <w:ind w:firstLine="284"/>
        <w:jc w:val="both"/>
        <w:rPr>
          <w:sz w:val="21"/>
          <w:szCs w:val="21"/>
        </w:rPr>
      </w:pPr>
      <w:r w:rsidRPr="00AC7A32">
        <w:rPr>
          <w:sz w:val="21"/>
          <w:szCs w:val="21"/>
        </w:rPr>
        <w:t>Bên cạnh đó, việc xây dựng chính sách ưu đãi thuế là cần thiết để ghi nhận những đóng góp của doanh nghiệp cho sự nghiệp phát triển giáo dục. Song song với đó, các kênh kết nối hiệu quả giữa doanh nghiệp và sinh viên tài năng cần được thiết lập, giúp doanh nghiệp có cơ hội tiếp cận và tuyển dụng nguồn nhân lực chất lượng từ sớm.</w:t>
      </w:r>
    </w:p>
    <w:p w14:paraId="264994E2" w14:textId="77777777" w:rsidR="00FF511B" w:rsidRPr="00AC7A32" w:rsidRDefault="00FF511B" w:rsidP="001615EE">
      <w:pPr>
        <w:ind w:firstLine="284"/>
        <w:jc w:val="both"/>
        <w:rPr>
          <w:sz w:val="21"/>
          <w:szCs w:val="21"/>
        </w:rPr>
      </w:pPr>
      <w:r w:rsidRPr="00AC7A32">
        <w:rPr>
          <w:sz w:val="21"/>
          <w:szCs w:val="21"/>
        </w:rPr>
        <w:t xml:space="preserve">Đối với các cơ sở đào tạo, việc thành lập các bộ phận chuyên trách là yêu cầu quan trọng để thúc đẩy hợp tác bền vững với doanh nghiệp. Các bộ phận này cần chủ động và chuyên nghiệp trong công tác kết nối, phối hợp với doanh nghiệp nhằm đạt được hiệu quả cao nhất. </w:t>
      </w:r>
    </w:p>
    <w:p w14:paraId="6FE16F33" w14:textId="77777777" w:rsidR="00FF511B" w:rsidRPr="00AC7A32" w:rsidRDefault="00FF511B" w:rsidP="001615EE">
      <w:pPr>
        <w:ind w:firstLine="284"/>
        <w:jc w:val="both"/>
        <w:rPr>
          <w:sz w:val="21"/>
          <w:szCs w:val="21"/>
        </w:rPr>
      </w:pPr>
      <w:r w:rsidRPr="00AC7A32">
        <w:rPr>
          <w:sz w:val="21"/>
          <w:szCs w:val="21"/>
        </w:rPr>
        <w:t>Thiết lập cơ chế đánh giá và phản hồi thường xuyên giữa doanh nghiệp và cơ sở giáo dục, từ đó điều chỉnh và cải tiến các hoạt động hợp tác để đảm bảo hiệu quả và đáp ứng nhu cầu của cả hai bên.</w:t>
      </w:r>
    </w:p>
    <w:p w14:paraId="3673F435" w14:textId="77777777" w:rsidR="00FF511B" w:rsidRPr="00AC7A32" w:rsidRDefault="00FF511B">
      <w:pPr>
        <w:pStyle w:val="ListParagraph"/>
        <w:widowControl/>
        <w:numPr>
          <w:ilvl w:val="0"/>
          <w:numId w:val="43"/>
        </w:numPr>
        <w:autoSpaceDE/>
        <w:autoSpaceDN/>
        <w:spacing w:before="40"/>
        <w:ind w:left="0" w:firstLine="284"/>
        <w:contextualSpacing/>
        <w:rPr>
          <w:b/>
          <w:bCs/>
          <w:sz w:val="21"/>
          <w:szCs w:val="21"/>
        </w:rPr>
      </w:pPr>
      <w:r w:rsidRPr="00AC7A32">
        <w:rPr>
          <w:b/>
          <w:bCs/>
          <w:sz w:val="21"/>
          <w:szCs w:val="21"/>
        </w:rPr>
        <w:t>Kết luận.</w:t>
      </w:r>
    </w:p>
    <w:p w14:paraId="196C78B0" w14:textId="77777777" w:rsidR="00FF511B" w:rsidRPr="00AC7A32" w:rsidRDefault="00FF511B" w:rsidP="001615EE">
      <w:pPr>
        <w:ind w:firstLine="284"/>
        <w:jc w:val="both"/>
        <w:rPr>
          <w:sz w:val="21"/>
          <w:szCs w:val="21"/>
        </w:rPr>
      </w:pPr>
      <w:r w:rsidRPr="00AC7A32">
        <w:rPr>
          <w:sz w:val="21"/>
          <w:szCs w:val="21"/>
        </w:rPr>
        <w:t>Việc kết hợp giữa đào tạo nhà trường và doanh nghiệp trong lĩnh vực sửa chữa ô tô thời đại số giúp sinh viên thành thạo cả kỹ năng truyền thống lẫn công nghệ mới. Giải pháp then chốt là đầu tư thiết bị số, cập nhật giáo trình và tăng cường hợp tác với các hãng xe toàn cầu.</w:t>
      </w:r>
    </w:p>
    <w:p w14:paraId="715EACD6" w14:textId="77777777" w:rsidR="00FF511B" w:rsidRPr="00AC7A32" w:rsidRDefault="00FF511B" w:rsidP="001615EE">
      <w:pPr>
        <w:ind w:firstLine="284"/>
        <w:jc w:val="both"/>
        <w:rPr>
          <w:sz w:val="21"/>
          <w:szCs w:val="21"/>
        </w:rPr>
      </w:pPr>
      <w:r w:rsidRPr="00AC7A32">
        <w:rPr>
          <w:sz w:val="21"/>
          <w:szCs w:val="21"/>
        </w:rPr>
        <w:t>Việc đào tạo cần bám sát yêu cầu thực tế nhằm đáp ứng nhu cầu ngày càng đa dạng của thị trường lao động. Để đạt được điều này, các cơ sở giáo dục nghề nghiệp và đại học phải:</w:t>
      </w:r>
    </w:p>
    <w:p w14:paraId="581970B9" w14:textId="77777777" w:rsidR="00FF511B" w:rsidRPr="00AC7A32" w:rsidRDefault="00FF511B" w:rsidP="001615EE">
      <w:pPr>
        <w:ind w:firstLine="284"/>
        <w:jc w:val="both"/>
        <w:rPr>
          <w:sz w:val="21"/>
          <w:szCs w:val="21"/>
        </w:rPr>
      </w:pPr>
      <w:r w:rsidRPr="00AC7A32">
        <w:rPr>
          <w:sz w:val="21"/>
          <w:szCs w:val="21"/>
        </w:rPr>
        <w:t>Thiết lập mối quan hệ hợp tác chặt chẽ với doanh nghiệp để nắm bắt nhu cầu nhân lực cụ thể.</w:t>
      </w:r>
    </w:p>
    <w:p w14:paraId="63064119" w14:textId="77777777" w:rsidR="00FF511B" w:rsidRPr="00AC7A32" w:rsidRDefault="00FF511B" w:rsidP="001615EE">
      <w:pPr>
        <w:ind w:firstLine="284"/>
        <w:jc w:val="both"/>
        <w:rPr>
          <w:sz w:val="21"/>
          <w:szCs w:val="21"/>
        </w:rPr>
      </w:pPr>
      <w:r w:rsidRPr="00AC7A32">
        <w:rPr>
          <w:sz w:val="21"/>
          <w:szCs w:val="21"/>
        </w:rPr>
        <w:t>Đào tạo sinh viên không chỉ kiến thức chuyên môn mà còn khả năng làm việc độc lập, tư duy sáng tạo và thích ứng nhanh với thay đổi công nghệ.</w:t>
      </w:r>
    </w:p>
    <w:p w14:paraId="01FC3866" w14:textId="77777777" w:rsidR="00FF511B" w:rsidRPr="00AC7A32" w:rsidRDefault="00FF511B" w:rsidP="001615EE">
      <w:pPr>
        <w:ind w:firstLine="284"/>
        <w:jc w:val="both"/>
        <w:rPr>
          <w:sz w:val="21"/>
          <w:szCs w:val="21"/>
        </w:rPr>
      </w:pPr>
      <w:r w:rsidRPr="00AC7A32">
        <w:rPr>
          <w:sz w:val="21"/>
          <w:szCs w:val="21"/>
        </w:rPr>
        <w:t>Thiết kế chương trình linh hoạt, thường xuyên cập nhật nội dung và phương pháp đánh giá theo yêu cầu thực tiễn.</w:t>
      </w:r>
    </w:p>
    <w:p w14:paraId="440C4C23" w14:textId="77777777" w:rsidR="00FF511B" w:rsidRPr="00EF6D65" w:rsidRDefault="00FF511B" w:rsidP="001615EE">
      <w:pPr>
        <w:spacing w:after="240"/>
        <w:ind w:firstLine="284"/>
        <w:jc w:val="both"/>
        <w:rPr>
          <w:sz w:val="21"/>
          <w:szCs w:val="21"/>
        </w:rPr>
      </w:pPr>
      <w:r w:rsidRPr="00AC7A32">
        <w:rPr>
          <w:sz w:val="21"/>
          <w:szCs w:val="21"/>
        </w:rPr>
        <w:t>Tuy nhiên, quá trình này đòi hỏi sự đổi mới mạnh mẽ trong công tác quản lý và tổ chức đào tạo, đồng thời cần sự chung tay của cả doanh nghiệp, nhà trường và các cơ quan quản lý. Chỉ khi kết hợp đồng bộ các giải pháp này, chúng ta mới có thể phát triển nguồn nhân lực chất lượng cao, đáp ứng yêu cầu phát triển kinh tế - xã hội.</w:t>
      </w:r>
    </w:p>
    <w:p w14:paraId="63CA3557" w14:textId="77777777" w:rsidR="00032547" w:rsidRPr="00EF6D65" w:rsidRDefault="00032547" w:rsidP="001615EE">
      <w:pPr>
        <w:spacing w:after="240"/>
        <w:ind w:firstLine="284"/>
        <w:jc w:val="both"/>
        <w:rPr>
          <w:sz w:val="21"/>
          <w:szCs w:val="21"/>
        </w:rPr>
      </w:pPr>
    </w:p>
    <w:p w14:paraId="26D1C591" w14:textId="77777777" w:rsidR="00FF511B" w:rsidRPr="00AC7A32" w:rsidRDefault="00FF511B" w:rsidP="001615EE">
      <w:pPr>
        <w:pStyle w:val="ListParagraph"/>
        <w:spacing w:before="40"/>
        <w:ind w:left="0" w:firstLine="284"/>
        <w:rPr>
          <w:b/>
          <w:bCs/>
          <w:sz w:val="21"/>
          <w:szCs w:val="21"/>
        </w:rPr>
      </w:pPr>
      <w:r w:rsidRPr="00AC7A32">
        <w:rPr>
          <w:b/>
          <w:bCs/>
          <w:sz w:val="21"/>
          <w:szCs w:val="21"/>
        </w:rPr>
        <w:lastRenderedPageBreak/>
        <w:t>Tài liệu tham khảo</w:t>
      </w:r>
    </w:p>
    <w:p w14:paraId="589516E7" w14:textId="77777777" w:rsidR="00FF511B" w:rsidRPr="00AC7A32" w:rsidRDefault="00FF511B" w:rsidP="007A0F7F">
      <w:pPr>
        <w:pStyle w:val="EndNoteBibliography"/>
        <w:jc w:val="both"/>
        <w:rPr>
          <w:rFonts w:ascii="Times New Roman" w:hAnsi="Times New Roman" w:cs="Times New Roman"/>
          <w:sz w:val="21"/>
          <w:szCs w:val="21"/>
          <w:lang w:val="vi"/>
        </w:rPr>
      </w:pPr>
      <w:r w:rsidRPr="00AC7A32">
        <w:rPr>
          <w:rFonts w:ascii="Times New Roman" w:hAnsi="Times New Roman" w:cs="Times New Roman"/>
          <w:b/>
          <w:spacing w:val="-4"/>
          <w:w w:val="98"/>
          <w:sz w:val="21"/>
          <w:szCs w:val="21"/>
        </w:rPr>
        <w:fldChar w:fldCharType="begin"/>
      </w:r>
      <w:r w:rsidRPr="00AC7A32">
        <w:rPr>
          <w:rFonts w:ascii="Times New Roman" w:hAnsi="Times New Roman" w:cs="Times New Roman"/>
          <w:b/>
          <w:spacing w:val="-4"/>
          <w:w w:val="98"/>
          <w:sz w:val="21"/>
          <w:szCs w:val="21"/>
          <w:lang w:val="vi"/>
        </w:rPr>
        <w:instrText xml:space="preserve"> ADDIN EN.REFLIST </w:instrText>
      </w:r>
      <w:r w:rsidRPr="00AC7A32">
        <w:rPr>
          <w:rFonts w:ascii="Times New Roman" w:hAnsi="Times New Roman" w:cs="Times New Roman"/>
          <w:b/>
          <w:spacing w:val="-4"/>
          <w:w w:val="98"/>
          <w:sz w:val="21"/>
          <w:szCs w:val="21"/>
        </w:rPr>
        <w:fldChar w:fldCharType="separate"/>
      </w:r>
      <w:r w:rsidRPr="00AC7A32">
        <w:rPr>
          <w:rFonts w:ascii="Times New Roman" w:hAnsi="Times New Roman" w:cs="Times New Roman"/>
          <w:sz w:val="21"/>
          <w:szCs w:val="21"/>
          <w:lang w:val="vi"/>
        </w:rPr>
        <w:t xml:space="preserve">BGD&amp;ĐT. (2024, 7/09). Bộ GDĐT sơ kết công tác chuyển đổi số, cải cách hành chính. </w:t>
      </w:r>
      <w:hyperlink r:id="rId15" w:history="1">
        <w:r w:rsidRPr="00AC7A32">
          <w:rPr>
            <w:rStyle w:val="Hyperlink"/>
            <w:rFonts w:ascii="Times New Roman" w:hAnsi="Times New Roman" w:cs="Times New Roman"/>
            <w:sz w:val="21"/>
            <w:szCs w:val="21"/>
            <w:lang w:val="vi"/>
          </w:rPr>
          <w:t>https://moet.gov.vn/pages/tim-kiem.aspx?ItemID=9559</w:t>
        </w:r>
      </w:hyperlink>
      <w:r w:rsidRPr="00AC7A32">
        <w:rPr>
          <w:rFonts w:ascii="Times New Roman" w:hAnsi="Times New Roman" w:cs="Times New Roman"/>
          <w:sz w:val="21"/>
          <w:szCs w:val="21"/>
          <w:lang w:val="vi"/>
        </w:rPr>
        <w:t xml:space="preserve"> </w:t>
      </w:r>
    </w:p>
    <w:p w14:paraId="6A9C83D7" w14:textId="77777777" w:rsidR="00FF511B" w:rsidRPr="00AC7A32" w:rsidRDefault="00FF511B" w:rsidP="007A0F7F">
      <w:pPr>
        <w:pStyle w:val="EndNoteBibliography"/>
        <w:jc w:val="both"/>
        <w:rPr>
          <w:rFonts w:ascii="Times New Roman" w:hAnsi="Times New Roman" w:cs="Times New Roman"/>
          <w:sz w:val="21"/>
          <w:szCs w:val="21"/>
          <w:lang w:val="vi"/>
        </w:rPr>
      </w:pPr>
      <w:r w:rsidRPr="00AC7A32">
        <w:rPr>
          <w:rFonts w:ascii="Times New Roman" w:hAnsi="Times New Roman" w:cs="Times New Roman"/>
          <w:sz w:val="21"/>
          <w:szCs w:val="21"/>
          <w:lang w:val="vi"/>
        </w:rPr>
        <w:t xml:space="preserve">BOSCH, V. N. (2022). </w:t>
      </w:r>
      <w:r w:rsidRPr="00AC7A32">
        <w:rPr>
          <w:rFonts w:ascii="Times New Roman" w:hAnsi="Times New Roman" w:cs="Times New Roman"/>
          <w:i/>
          <w:sz w:val="21"/>
          <w:szCs w:val="21"/>
          <w:lang w:val="vi"/>
        </w:rPr>
        <w:t>Bosch và Trường Đại học Sư phạm Kỹ thuật TP.HCM hợp tác xây dựng Phòng thí nghiệm Hộp số truyền động vô cấp CVT</w:t>
      </w:r>
      <w:r w:rsidRPr="00AC7A32">
        <w:rPr>
          <w:rFonts w:ascii="Times New Roman" w:hAnsi="Times New Roman" w:cs="Times New Roman"/>
          <w:sz w:val="21"/>
          <w:szCs w:val="21"/>
          <w:lang w:val="vi"/>
        </w:rPr>
        <w:t xml:space="preserve">. </w:t>
      </w:r>
      <w:hyperlink r:id="rId16" w:history="1">
        <w:r w:rsidRPr="00AC7A32">
          <w:rPr>
            <w:rStyle w:val="Hyperlink"/>
            <w:rFonts w:ascii="Times New Roman" w:hAnsi="Times New Roman" w:cs="Times New Roman"/>
            <w:sz w:val="21"/>
            <w:szCs w:val="21"/>
            <w:lang w:val="vi"/>
          </w:rPr>
          <w:t>https://www.bosch.com.vn/news-and-stories/bosch-opens-bosch-transmission-lab-at-ho-chi-minh-city-university-of-technology-and-education/</w:t>
        </w:r>
      </w:hyperlink>
    </w:p>
    <w:p w14:paraId="117ACCD7" w14:textId="77777777" w:rsidR="00FF511B" w:rsidRPr="00AC7A32" w:rsidRDefault="00FF511B" w:rsidP="007A0F7F">
      <w:pPr>
        <w:pStyle w:val="EndNoteBibliography"/>
        <w:jc w:val="both"/>
        <w:rPr>
          <w:rFonts w:ascii="Times New Roman" w:hAnsi="Times New Roman" w:cs="Times New Roman"/>
          <w:sz w:val="21"/>
          <w:szCs w:val="21"/>
        </w:rPr>
      </w:pPr>
      <w:r w:rsidRPr="00AC7A32">
        <w:rPr>
          <w:rFonts w:ascii="Times New Roman" w:hAnsi="Times New Roman" w:cs="Times New Roman"/>
          <w:sz w:val="21"/>
          <w:szCs w:val="21"/>
        </w:rPr>
        <w:t>Collins, J. (2019). The benefits of internships for</w:t>
      </w:r>
    </w:p>
    <w:p w14:paraId="2F10FFA4" w14:textId="77777777" w:rsidR="00FF511B" w:rsidRPr="00AC7A32" w:rsidRDefault="00FF511B" w:rsidP="007A0F7F">
      <w:pPr>
        <w:pStyle w:val="EndNoteBibliography"/>
        <w:jc w:val="both"/>
        <w:rPr>
          <w:rFonts w:ascii="Times New Roman" w:hAnsi="Times New Roman" w:cs="Times New Roman"/>
          <w:sz w:val="21"/>
          <w:szCs w:val="21"/>
        </w:rPr>
      </w:pPr>
      <w:r w:rsidRPr="00AC7A32">
        <w:rPr>
          <w:rFonts w:ascii="Times New Roman" w:hAnsi="Times New Roman" w:cs="Times New Roman"/>
          <w:sz w:val="21"/>
          <w:szCs w:val="21"/>
        </w:rPr>
        <w:t xml:space="preserve">students and companies. </w:t>
      </w:r>
      <w:r w:rsidRPr="00AC7A32">
        <w:rPr>
          <w:rFonts w:ascii="Times New Roman" w:hAnsi="Times New Roman" w:cs="Times New Roman"/>
          <w:i/>
          <w:sz w:val="21"/>
          <w:szCs w:val="21"/>
        </w:rPr>
        <w:t>Journal of Business Education</w:t>
      </w:r>
      <w:r w:rsidRPr="00AC7A32">
        <w:rPr>
          <w:rFonts w:ascii="Times New Roman" w:hAnsi="Times New Roman" w:cs="Times New Roman"/>
          <w:sz w:val="21"/>
          <w:szCs w:val="21"/>
        </w:rPr>
        <w:t>,</w:t>
      </w:r>
      <w:r w:rsidRPr="00AC7A32">
        <w:rPr>
          <w:rFonts w:ascii="Times New Roman" w:hAnsi="Times New Roman" w:cs="Times New Roman"/>
          <w:i/>
          <w:sz w:val="21"/>
          <w:szCs w:val="21"/>
        </w:rPr>
        <w:t xml:space="preserve"> 12(3)</w:t>
      </w:r>
      <w:r w:rsidRPr="00AC7A32">
        <w:rPr>
          <w:rFonts w:ascii="Times New Roman" w:hAnsi="Times New Roman" w:cs="Times New Roman"/>
          <w:sz w:val="21"/>
          <w:szCs w:val="21"/>
        </w:rPr>
        <w:t xml:space="preserve">, p.45-58. </w:t>
      </w:r>
    </w:p>
    <w:p w14:paraId="3A2BFE83" w14:textId="77777777" w:rsidR="00FF511B" w:rsidRPr="00AC7A32" w:rsidRDefault="00FF511B" w:rsidP="007A0F7F">
      <w:pPr>
        <w:pStyle w:val="EndNoteBibliography"/>
        <w:jc w:val="both"/>
        <w:rPr>
          <w:rFonts w:ascii="Times New Roman" w:hAnsi="Times New Roman" w:cs="Times New Roman"/>
          <w:sz w:val="21"/>
          <w:szCs w:val="21"/>
        </w:rPr>
      </w:pPr>
      <w:r w:rsidRPr="00AC7A32">
        <w:rPr>
          <w:rFonts w:ascii="Times New Roman" w:hAnsi="Times New Roman" w:cs="Times New Roman"/>
          <w:sz w:val="21"/>
          <w:szCs w:val="21"/>
        </w:rPr>
        <w:t>Employers, N. A. o. C. a., &amp; (NACE). (2018). Internship &amp; co-op survey report, Retrieved from NACE website. In.</w:t>
      </w:r>
    </w:p>
    <w:p w14:paraId="44CFA974" w14:textId="77777777" w:rsidR="00FF511B" w:rsidRPr="00AC7A32" w:rsidRDefault="00FF511B" w:rsidP="007A0F7F">
      <w:pPr>
        <w:pStyle w:val="EndNoteBibliography"/>
        <w:jc w:val="both"/>
        <w:rPr>
          <w:rFonts w:ascii="Times New Roman" w:hAnsi="Times New Roman" w:cs="Times New Roman"/>
          <w:sz w:val="21"/>
          <w:szCs w:val="21"/>
        </w:rPr>
      </w:pPr>
      <w:r w:rsidRPr="00AC7A32">
        <w:rPr>
          <w:rFonts w:ascii="Times New Roman" w:hAnsi="Times New Roman" w:cs="Times New Roman"/>
          <w:sz w:val="21"/>
          <w:szCs w:val="21"/>
        </w:rPr>
        <w:t xml:space="preserve">Huy, N. Đ. (2024). Giải pháp tăng cường mối quan hệ giữa nhà trường và doanh nghiệp. </w:t>
      </w:r>
      <w:r w:rsidRPr="00AC7A32">
        <w:rPr>
          <w:rFonts w:ascii="Times New Roman" w:hAnsi="Times New Roman" w:cs="Times New Roman"/>
          <w:i/>
          <w:sz w:val="21"/>
          <w:szCs w:val="21"/>
        </w:rPr>
        <w:t>Tạp chí khoa học giáo dục Việt Nam</w:t>
      </w:r>
      <w:r w:rsidRPr="00AC7A32">
        <w:rPr>
          <w:rFonts w:ascii="Times New Roman" w:hAnsi="Times New Roman" w:cs="Times New Roman"/>
          <w:sz w:val="21"/>
          <w:szCs w:val="21"/>
        </w:rPr>
        <w:t>,</w:t>
      </w:r>
      <w:r w:rsidRPr="00AC7A32">
        <w:rPr>
          <w:rFonts w:ascii="Times New Roman" w:hAnsi="Times New Roman" w:cs="Times New Roman"/>
          <w:i/>
          <w:sz w:val="21"/>
          <w:szCs w:val="21"/>
        </w:rPr>
        <w:t xml:space="preserve"> Tập 20 Số 09 Tháng 9/2024</w:t>
      </w:r>
      <w:r w:rsidRPr="00AC7A32">
        <w:rPr>
          <w:rFonts w:ascii="Times New Roman" w:hAnsi="Times New Roman" w:cs="Times New Roman"/>
          <w:sz w:val="21"/>
          <w:szCs w:val="21"/>
        </w:rPr>
        <w:t xml:space="preserve">, 30-37. </w:t>
      </w:r>
      <w:hyperlink r:id="rId17" w:history="1">
        <w:r w:rsidRPr="00AC7A32">
          <w:rPr>
            <w:rStyle w:val="Hyperlink"/>
            <w:rFonts w:ascii="Times New Roman" w:hAnsi="Times New Roman" w:cs="Times New Roman"/>
            <w:sz w:val="21"/>
            <w:szCs w:val="21"/>
          </w:rPr>
          <w:t>https://doi.org/https://doi.org/10.15625/2615-8957/12410905</w:t>
        </w:r>
      </w:hyperlink>
      <w:r w:rsidRPr="00AC7A32">
        <w:rPr>
          <w:rFonts w:ascii="Times New Roman" w:hAnsi="Times New Roman" w:cs="Times New Roman"/>
          <w:sz w:val="21"/>
          <w:szCs w:val="21"/>
        </w:rPr>
        <w:t xml:space="preserve"> </w:t>
      </w:r>
    </w:p>
    <w:p w14:paraId="6DA49404" w14:textId="77777777" w:rsidR="00FF511B" w:rsidRPr="00AC7A32" w:rsidRDefault="00FF511B" w:rsidP="007A0F7F">
      <w:pPr>
        <w:pStyle w:val="EndNoteBibliography"/>
        <w:jc w:val="both"/>
        <w:rPr>
          <w:rFonts w:ascii="Times New Roman" w:hAnsi="Times New Roman" w:cs="Times New Roman"/>
          <w:sz w:val="21"/>
          <w:szCs w:val="21"/>
        </w:rPr>
      </w:pPr>
      <w:r w:rsidRPr="00AC7A32">
        <w:rPr>
          <w:rFonts w:ascii="Times New Roman" w:hAnsi="Times New Roman" w:cs="Times New Roman"/>
          <w:sz w:val="21"/>
          <w:szCs w:val="21"/>
        </w:rPr>
        <w:t xml:space="preserve">IEA. (2025). </w:t>
      </w:r>
      <w:r w:rsidRPr="00AC7A32">
        <w:rPr>
          <w:rFonts w:ascii="Times New Roman" w:hAnsi="Times New Roman" w:cs="Times New Roman"/>
          <w:i/>
          <w:sz w:val="21"/>
          <w:szCs w:val="21"/>
        </w:rPr>
        <w:t>Global EV Data Explorer</w:t>
      </w:r>
      <w:r w:rsidRPr="00AC7A32">
        <w:rPr>
          <w:rFonts w:ascii="Times New Roman" w:hAnsi="Times New Roman" w:cs="Times New Roman"/>
          <w:sz w:val="21"/>
          <w:szCs w:val="21"/>
        </w:rPr>
        <w:t xml:space="preserve"> </w:t>
      </w:r>
      <w:hyperlink r:id="rId18" w:history="1">
        <w:r w:rsidRPr="00AC7A32">
          <w:rPr>
            <w:rStyle w:val="Hyperlink"/>
            <w:rFonts w:ascii="Times New Roman" w:hAnsi="Times New Roman" w:cs="Times New Roman"/>
            <w:sz w:val="21"/>
            <w:szCs w:val="21"/>
          </w:rPr>
          <w:t>https://www.iea.org/data-and-statistics/data-tools/global-ev-data-explorer</w:t>
        </w:r>
      </w:hyperlink>
      <w:r w:rsidRPr="00AC7A32">
        <w:rPr>
          <w:rFonts w:ascii="Times New Roman" w:hAnsi="Times New Roman" w:cs="Times New Roman"/>
          <w:sz w:val="21"/>
          <w:szCs w:val="21"/>
        </w:rPr>
        <w:t xml:space="preserve"> </w:t>
      </w:r>
    </w:p>
    <w:p w14:paraId="5DCF453A" w14:textId="77777777" w:rsidR="00FF511B" w:rsidRPr="00744F31" w:rsidRDefault="00FF511B" w:rsidP="007A0F7F">
      <w:pPr>
        <w:pStyle w:val="EndNoteBibliography"/>
        <w:jc w:val="both"/>
        <w:rPr>
          <w:rFonts w:ascii="Times New Roman" w:hAnsi="Times New Roman" w:cs="Times New Roman"/>
          <w:color w:val="FF0000"/>
          <w:sz w:val="21"/>
          <w:szCs w:val="21"/>
        </w:rPr>
      </w:pPr>
      <w:r w:rsidRPr="00AC7A32">
        <w:rPr>
          <w:rFonts w:ascii="Times New Roman" w:hAnsi="Times New Roman" w:cs="Times New Roman"/>
          <w:sz w:val="21"/>
          <w:szCs w:val="21"/>
        </w:rPr>
        <w:t xml:space="preserve">Jones, M., &amp; Kim, S. (2021). University-industry collaboration: Models and best practices. </w:t>
      </w:r>
      <w:r w:rsidRPr="00AC7A32">
        <w:rPr>
          <w:rFonts w:ascii="Times New Roman" w:hAnsi="Times New Roman" w:cs="Times New Roman"/>
          <w:i/>
          <w:sz w:val="21"/>
          <w:szCs w:val="21"/>
        </w:rPr>
        <w:t xml:space="preserve">Higher </w:t>
      </w:r>
      <w:r w:rsidRPr="00744F31">
        <w:rPr>
          <w:rFonts w:ascii="Times New Roman" w:hAnsi="Times New Roman" w:cs="Times New Roman"/>
          <w:i/>
          <w:color w:val="FF0000"/>
          <w:sz w:val="21"/>
          <w:szCs w:val="21"/>
        </w:rPr>
        <w:t>Education Journal</w:t>
      </w:r>
      <w:r w:rsidRPr="00744F31">
        <w:rPr>
          <w:rFonts w:ascii="Times New Roman" w:hAnsi="Times New Roman" w:cs="Times New Roman"/>
          <w:color w:val="FF0000"/>
          <w:sz w:val="21"/>
          <w:szCs w:val="21"/>
        </w:rPr>
        <w:t>,</w:t>
      </w:r>
      <w:r w:rsidRPr="00744F31">
        <w:rPr>
          <w:rFonts w:ascii="Times New Roman" w:hAnsi="Times New Roman" w:cs="Times New Roman"/>
          <w:i/>
          <w:color w:val="FF0000"/>
          <w:sz w:val="21"/>
          <w:szCs w:val="21"/>
        </w:rPr>
        <w:t xml:space="preserve"> 14(2)</w:t>
      </w:r>
      <w:r w:rsidRPr="00744F31">
        <w:rPr>
          <w:rFonts w:ascii="Times New Roman" w:hAnsi="Times New Roman" w:cs="Times New Roman"/>
          <w:color w:val="FF0000"/>
          <w:sz w:val="21"/>
          <w:szCs w:val="21"/>
        </w:rPr>
        <w:t xml:space="preserve">, p.34-47. </w:t>
      </w:r>
    </w:p>
    <w:p w14:paraId="739FB1EF" w14:textId="77777777" w:rsidR="00FF511B" w:rsidRPr="00744F31" w:rsidRDefault="00FF511B" w:rsidP="007A0F7F">
      <w:pPr>
        <w:pStyle w:val="EndNoteBibliography"/>
        <w:jc w:val="both"/>
        <w:rPr>
          <w:rFonts w:ascii="Times New Roman" w:hAnsi="Times New Roman" w:cs="Times New Roman"/>
          <w:color w:val="FF0000"/>
          <w:sz w:val="21"/>
          <w:szCs w:val="21"/>
        </w:rPr>
      </w:pPr>
      <w:r w:rsidRPr="00744F31">
        <w:rPr>
          <w:rFonts w:ascii="Times New Roman" w:hAnsi="Times New Roman" w:cs="Times New Roman"/>
          <w:color w:val="FF0000"/>
          <w:sz w:val="21"/>
          <w:szCs w:val="21"/>
        </w:rPr>
        <w:t xml:space="preserve">Lan, L. C. (2024). Giải pháp nâng cao kết nối doanh nghiệp với cơ sở giáo dục đại học. </w:t>
      </w:r>
      <w:r w:rsidRPr="00744F31">
        <w:rPr>
          <w:rFonts w:ascii="Times New Roman" w:hAnsi="Times New Roman" w:cs="Times New Roman"/>
          <w:i/>
          <w:color w:val="FF0000"/>
          <w:sz w:val="21"/>
          <w:szCs w:val="21"/>
        </w:rPr>
        <w:t>Tạp chí khoa học giáo dục Việt Nam</w:t>
      </w:r>
      <w:r w:rsidRPr="00744F31">
        <w:rPr>
          <w:rFonts w:ascii="Times New Roman" w:hAnsi="Times New Roman" w:cs="Times New Roman"/>
          <w:color w:val="FF0000"/>
          <w:sz w:val="21"/>
          <w:szCs w:val="21"/>
        </w:rPr>
        <w:t>,</w:t>
      </w:r>
      <w:r w:rsidRPr="00744F31">
        <w:rPr>
          <w:rFonts w:ascii="Times New Roman" w:hAnsi="Times New Roman" w:cs="Times New Roman"/>
          <w:i/>
          <w:color w:val="FF0000"/>
          <w:sz w:val="21"/>
          <w:szCs w:val="21"/>
        </w:rPr>
        <w:t xml:space="preserve"> Tập 20, Số 09, Năm 2024 </w:t>
      </w:r>
      <w:r w:rsidRPr="00744F31">
        <w:rPr>
          <w:rFonts w:ascii="Times New Roman" w:hAnsi="Times New Roman" w:cs="Times New Roman"/>
          <w:color w:val="FF0000"/>
          <w:sz w:val="21"/>
          <w:szCs w:val="21"/>
        </w:rPr>
        <w:t xml:space="preserve">Trang 7-13. </w:t>
      </w:r>
      <w:hyperlink r:id="rId19" w:history="1">
        <w:r w:rsidRPr="00744F31">
          <w:rPr>
            <w:rStyle w:val="Hyperlink"/>
            <w:rFonts w:ascii="Times New Roman" w:hAnsi="Times New Roman" w:cs="Times New Roman"/>
            <w:color w:val="FF0000"/>
            <w:sz w:val="21"/>
            <w:szCs w:val="21"/>
          </w:rPr>
          <w:t>https://doi.org/https://doi.org/10.15625/2615-8957/12410902</w:t>
        </w:r>
      </w:hyperlink>
      <w:r w:rsidRPr="00744F31">
        <w:rPr>
          <w:rFonts w:ascii="Times New Roman" w:hAnsi="Times New Roman" w:cs="Times New Roman"/>
          <w:color w:val="FF0000"/>
          <w:sz w:val="21"/>
          <w:szCs w:val="21"/>
        </w:rPr>
        <w:t xml:space="preserve"> </w:t>
      </w:r>
    </w:p>
    <w:p w14:paraId="507A254B" w14:textId="77777777" w:rsidR="00FF511B" w:rsidRPr="00744F31" w:rsidRDefault="00FF511B" w:rsidP="007A0F7F">
      <w:pPr>
        <w:pStyle w:val="EndNoteBibliography"/>
        <w:jc w:val="both"/>
        <w:rPr>
          <w:rFonts w:ascii="Times New Roman" w:hAnsi="Times New Roman" w:cs="Times New Roman"/>
          <w:color w:val="FF0000"/>
          <w:sz w:val="21"/>
          <w:szCs w:val="21"/>
          <w:lang w:val="pt-BR"/>
        </w:rPr>
      </w:pPr>
      <w:r w:rsidRPr="00744F31">
        <w:rPr>
          <w:rFonts w:ascii="Times New Roman" w:hAnsi="Times New Roman" w:cs="Times New Roman"/>
          <w:color w:val="FF0000"/>
          <w:sz w:val="21"/>
          <w:szCs w:val="21"/>
          <w:lang w:val="pt-BR"/>
        </w:rPr>
        <w:t xml:space="preserve">Lê, V. T., &amp; Trương, T. D. (2020). Một số giải pháp nâng cao hiệu quả đào tạo trực tuyến trong giáo dục đại học trong bối cảnh Cách mạng công nghiệp 4.0. </w:t>
      </w:r>
      <w:r w:rsidRPr="00744F31">
        <w:rPr>
          <w:rFonts w:ascii="Times New Roman" w:hAnsi="Times New Roman" w:cs="Times New Roman"/>
          <w:i/>
          <w:color w:val="FF0000"/>
          <w:sz w:val="21"/>
          <w:szCs w:val="21"/>
          <w:lang w:val="pt-BR"/>
        </w:rPr>
        <w:t>Tạp chí Giáo dục</w:t>
      </w:r>
      <w:r w:rsidRPr="00744F31">
        <w:rPr>
          <w:rFonts w:ascii="Times New Roman" w:hAnsi="Times New Roman" w:cs="Times New Roman"/>
          <w:color w:val="FF0000"/>
          <w:sz w:val="21"/>
          <w:szCs w:val="21"/>
          <w:lang w:val="pt-BR"/>
        </w:rPr>
        <w:t>,</w:t>
      </w:r>
      <w:r w:rsidRPr="00744F31">
        <w:rPr>
          <w:rFonts w:ascii="Times New Roman" w:hAnsi="Times New Roman" w:cs="Times New Roman"/>
          <w:i/>
          <w:color w:val="FF0000"/>
          <w:sz w:val="21"/>
          <w:szCs w:val="21"/>
          <w:lang w:val="pt-BR"/>
        </w:rPr>
        <w:t xml:space="preserve"> Số đặc biệt kì 2 tháng 5/2020</w:t>
      </w:r>
      <w:r w:rsidRPr="00744F31">
        <w:rPr>
          <w:rFonts w:ascii="Times New Roman" w:hAnsi="Times New Roman" w:cs="Times New Roman"/>
          <w:color w:val="FF0000"/>
          <w:sz w:val="21"/>
          <w:szCs w:val="21"/>
          <w:lang w:val="pt-BR"/>
        </w:rPr>
        <w:t xml:space="preserve">, 33-36. </w:t>
      </w:r>
    </w:p>
    <w:p w14:paraId="78F597AB" w14:textId="77777777" w:rsidR="00FF511B" w:rsidRPr="00744F31" w:rsidRDefault="00FF511B" w:rsidP="007A0F7F">
      <w:pPr>
        <w:pStyle w:val="EndNoteBibliography"/>
        <w:jc w:val="both"/>
        <w:rPr>
          <w:rFonts w:ascii="Times New Roman" w:hAnsi="Times New Roman" w:cs="Times New Roman"/>
          <w:color w:val="FF0000"/>
          <w:sz w:val="21"/>
          <w:szCs w:val="21"/>
        </w:rPr>
      </w:pPr>
      <w:r w:rsidRPr="00744F31">
        <w:rPr>
          <w:rFonts w:ascii="Times New Roman" w:hAnsi="Times New Roman" w:cs="Times New Roman"/>
          <w:color w:val="FF0000"/>
          <w:sz w:val="21"/>
          <w:szCs w:val="21"/>
          <w:lang w:val="pt-BR"/>
        </w:rPr>
        <w:t xml:space="preserve">Smith, R., &amp; Betts, M. (2020). </w:t>
      </w:r>
      <w:r w:rsidRPr="00744F31">
        <w:rPr>
          <w:rFonts w:ascii="Times New Roman" w:hAnsi="Times New Roman" w:cs="Times New Roman"/>
          <w:color w:val="FF0000"/>
          <w:sz w:val="21"/>
          <w:szCs w:val="21"/>
        </w:rPr>
        <w:t>Enhancing student</w:t>
      </w:r>
    </w:p>
    <w:p w14:paraId="00C86AC5" w14:textId="77777777" w:rsidR="00FF511B" w:rsidRPr="00744F31" w:rsidRDefault="00FF511B" w:rsidP="007A0F7F">
      <w:pPr>
        <w:pStyle w:val="EndNoteBibliography"/>
        <w:jc w:val="both"/>
        <w:rPr>
          <w:rFonts w:ascii="Times New Roman" w:hAnsi="Times New Roman" w:cs="Times New Roman"/>
          <w:color w:val="FF0000"/>
          <w:sz w:val="21"/>
          <w:szCs w:val="21"/>
        </w:rPr>
      </w:pPr>
      <w:r w:rsidRPr="00744F31">
        <w:rPr>
          <w:rFonts w:ascii="Times New Roman" w:hAnsi="Times New Roman" w:cs="Times New Roman"/>
          <w:color w:val="FF0000"/>
          <w:sz w:val="21"/>
          <w:szCs w:val="21"/>
        </w:rPr>
        <w:t xml:space="preserve">employability through internships. </w:t>
      </w:r>
      <w:r w:rsidRPr="00744F31">
        <w:rPr>
          <w:rFonts w:ascii="Times New Roman" w:hAnsi="Times New Roman" w:cs="Times New Roman"/>
          <w:i/>
          <w:color w:val="FF0000"/>
          <w:sz w:val="21"/>
          <w:szCs w:val="21"/>
        </w:rPr>
        <w:t>Education and Training Journal</w:t>
      </w:r>
      <w:r w:rsidRPr="00744F31">
        <w:rPr>
          <w:rFonts w:ascii="Times New Roman" w:hAnsi="Times New Roman" w:cs="Times New Roman"/>
          <w:color w:val="FF0000"/>
          <w:sz w:val="21"/>
          <w:szCs w:val="21"/>
        </w:rPr>
        <w:t>,</w:t>
      </w:r>
      <w:r w:rsidRPr="00744F31">
        <w:rPr>
          <w:rFonts w:ascii="Times New Roman" w:hAnsi="Times New Roman" w:cs="Times New Roman"/>
          <w:i/>
          <w:color w:val="FF0000"/>
          <w:sz w:val="21"/>
          <w:szCs w:val="21"/>
        </w:rPr>
        <w:t xml:space="preserve"> 62(5)</w:t>
      </w:r>
      <w:r w:rsidRPr="00744F31">
        <w:rPr>
          <w:rFonts w:ascii="Times New Roman" w:hAnsi="Times New Roman" w:cs="Times New Roman"/>
          <w:color w:val="FF0000"/>
          <w:sz w:val="21"/>
          <w:szCs w:val="21"/>
        </w:rPr>
        <w:t xml:space="preserve">, p.567-580. </w:t>
      </w:r>
    </w:p>
    <w:p w14:paraId="23B4AD8F" w14:textId="77777777" w:rsidR="00FF511B" w:rsidRPr="00744F31" w:rsidRDefault="00FF511B" w:rsidP="007A0F7F">
      <w:pPr>
        <w:pStyle w:val="EndNoteBibliography"/>
        <w:jc w:val="both"/>
        <w:rPr>
          <w:rFonts w:ascii="Times New Roman" w:hAnsi="Times New Roman" w:cs="Times New Roman"/>
          <w:color w:val="FF0000"/>
          <w:sz w:val="21"/>
          <w:szCs w:val="21"/>
          <w:lang w:val="pt-BR"/>
        </w:rPr>
      </w:pPr>
      <w:r w:rsidRPr="00744F31">
        <w:rPr>
          <w:rFonts w:ascii="Times New Roman" w:hAnsi="Times New Roman" w:cs="Times New Roman"/>
          <w:color w:val="FF0000"/>
          <w:sz w:val="21"/>
          <w:szCs w:val="21"/>
          <w:lang w:val="pt-BR"/>
        </w:rPr>
        <w:t xml:space="preserve">VIRAC. (2025). </w:t>
      </w:r>
      <w:hyperlink r:id="rId20" w:history="1">
        <w:r w:rsidRPr="00744F31">
          <w:rPr>
            <w:rStyle w:val="Hyperlink"/>
            <w:rFonts w:ascii="Times New Roman" w:hAnsi="Times New Roman" w:cs="Times New Roman"/>
            <w:i/>
            <w:color w:val="FF0000"/>
            <w:sz w:val="21"/>
            <w:szCs w:val="21"/>
            <w:lang w:val="pt-BR"/>
          </w:rPr>
          <w:t>https://viracresearch.com/thi-truong-o-to-quy-i-2025-tang-truong-manh-me/</w:t>
        </w:r>
      </w:hyperlink>
      <w:r w:rsidRPr="00744F31">
        <w:rPr>
          <w:rFonts w:ascii="Times New Roman" w:hAnsi="Times New Roman" w:cs="Times New Roman"/>
          <w:color w:val="FF0000"/>
          <w:sz w:val="21"/>
          <w:szCs w:val="21"/>
          <w:lang w:val="pt-BR"/>
        </w:rPr>
        <w:t xml:space="preserve"> </w:t>
      </w:r>
    </w:p>
    <w:p w14:paraId="6572FDF2" w14:textId="77777777" w:rsidR="00FF511B" w:rsidRPr="00744F31" w:rsidRDefault="00FF511B" w:rsidP="007A0F7F">
      <w:pPr>
        <w:pStyle w:val="EndNoteBibliography"/>
        <w:jc w:val="both"/>
        <w:rPr>
          <w:rFonts w:ascii="Times New Roman" w:hAnsi="Times New Roman" w:cs="Times New Roman"/>
          <w:color w:val="FF0000"/>
          <w:sz w:val="21"/>
          <w:szCs w:val="21"/>
          <w:lang w:val="pt-BR"/>
        </w:rPr>
      </w:pPr>
      <w:r w:rsidRPr="00744F31">
        <w:rPr>
          <w:rFonts w:ascii="Times New Roman" w:hAnsi="Times New Roman" w:cs="Times New Roman"/>
          <w:color w:val="FF0000"/>
          <w:sz w:val="21"/>
          <w:szCs w:val="21"/>
          <w:lang w:val="pt-BR"/>
        </w:rPr>
        <w:t xml:space="preserve">VNPETRO, B. T. T. (2023). </w:t>
      </w:r>
      <w:r w:rsidRPr="00744F31">
        <w:rPr>
          <w:rFonts w:ascii="Times New Roman" w:hAnsi="Times New Roman" w:cs="Times New Roman"/>
          <w:i/>
          <w:color w:val="FF0000"/>
          <w:sz w:val="21"/>
          <w:szCs w:val="21"/>
          <w:lang w:val="pt-BR"/>
        </w:rPr>
        <w:t>Công ty SG Invest - một công ty thành viên thuộc VNPETRO tài trợ hơn 600.000.000vnđ cho sinh viên Trường Cao đẳng Lý Tự Trọng Thành phố Hồ Chí Minh</w:t>
      </w:r>
      <w:r w:rsidRPr="00744F31">
        <w:rPr>
          <w:rFonts w:ascii="Times New Roman" w:hAnsi="Times New Roman" w:cs="Times New Roman"/>
          <w:color w:val="FF0000"/>
          <w:sz w:val="21"/>
          <w:szCs w:val="21"/>
          <w:lang w:val="pt-BR"/>
        </w:rPr>
        <w:t xml:space="preserve">. </w:t>
      </w:r>
      <w:hyperlink r:id="rId21" w:history="1">
        <w:r w:rsidRPr="00744F31">
          <w:rPr>
            <w:rStyle w:val="Hyperlink"/>
            <w:rFonts w:ascii="Times New Roman" w:hAnsi="Times New Roman" w:cs="Times New Roman"/>
            <w:color w:val="FF0000"/>
            <w:sz w:val="21"/>
            <w:szCs w:val="21"/>
            <w:lang w:val="pt-BR"/>
          </w:rPr>
          <w:t>https://vnpetro.com.vn/cong-ty-sg-invest-mot-cong-ty-thanh-vien-thuoc-vnpetro-tai-tro-hon-600000000vnd-cho-sinh-vien-truong-cao-dang-ly-tu-trong-thanh-pho-ho-chi-minh-d67</w:t>
        </w:r>
      </w:hyperlink>
    </w:p>
    <w:p w14:paraId="252F36B6" w14:textId="77777777" w:rsidR="008859B3" w:rsidRDefault="008859B3" w:rsidP="007A0F7F">
      <w:pPr>
        <w:pStyle w:val="EndNoteBibliography"/>
        <w:jc w:val="both"/>
        <w:rPr>
          <w:rFonts w:ascii="Times New Roman" w:hAnsi="Times New Roman" w:cs="Times New Roman"/>
          <w:sz w:val="21"/>
          <w:szCs w:val="21"/>
          <w:lang w:val="pt-BR"/>
        </w:rPr>
        <w:sectPr w:rsidR="008859B3" w:rsidSect="005463F7">
          <w:headerReference w:type="default" r:id="rId22"/>
          <w:footerReference w:type="default" r:id="rId23"/>
          <w:pgSz w:w="11907" w:h="16840" w:code="9"/>
          <w:pgMar w:top="1985" w:right="1418" w:bottom="2155" w:left="1418" w:header="1418" w:footer="1418" w:gutter="0"/>
          <w:cols w:space="708"/>
          <w:docGrid w:linePitch="360"/>
        </w:sectPr>
      </w:pPr>
    </w:p>
    <w:p w14:paraId="18363AA2" w14:textId="79FF0894" w:rsidR="00744F31" w:rsidRDefault="00FF511B" w:rsidP="00744F31">
      <w:pPr>
        <w:ind w:firstLine="284"/>
        <w:rPr>
          <w:rFonts w:eastAsia="MS Mincho"/>
          <w:bCs/>
          <w:spacing w:val="-4"/>
          <w:w w:val="98"/>
          <w:sz w:val="21"/>
          <w:szCs w:val="26"/>
        </w:rPr>
      </w:pPr>
      <w:r w:rsidRPr="00AC7A32">
        <w:rPr>
          <w:w w:val="98"/>
          <w:sz w:val="21"/>
          <w:szCs w:val="21"/>
        </w:rPr>
        <w:lastRenderedPageBreak/>
        <w:fldChar w:fldCharType="end"/>
      </w:r>
    </w:p>
    <w:sectPr w:rsidR="00744F31" w:rsidSect="005463F7">
      <w:headerReference w:type="default" r:id="rId24"/>
      <w:footerReference w:type="default" r:id="rId25"/>
      <w:pgSz w:w="11907" w:h="16840" w:code="9"/>
      <w:pgMar w:top="1985" w:right="1418" w:bottom="2155" w:left="1418" w:header="1418" w:footer="141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Thử" w:date="2025-10-28T14:41:00Z" w:initials="T">
    <w:p w14:paraId="4A84F128" w14:textId="7FE7B3B2" w:rsidR="00744F31" w:rsidRPr="00744F31" w:rsidRDefault="00744F31">
      <w:pPr>
        <w:pStyle w:val="CommentText"/>
        <w:rPr>
          <w:lang w:val="en-US"/>
        </w:rPr>
      </w:pPr>
      <w:r>
        <w:rPr>
          <w:rStyle w:val="CommentReference"/>
        </w:rPr>
        <w:annotationRef/>
      </w:r>
      <w:r>
        <w:rPr>
          <w:lang w:val="en-US"/>
        </w:rPr>
        <w:t>Lỗi chính tả.</w:t>
      </w:r>
    </w:p>
  </w:comment>
  <w:comment w:id="1" w:author="Thử" w:date="2025-10-28T15:16:00Z" w:initials="T">
    <w:p w14:paraId="35DF6EF1" w14:textId="679FBC7C" w:rsidR="00D62C70" w:rsidRPr="00D62C70" w:rsidRDefault="00D62C70">
      <w:pPr>
        <w:pStyle w:val="CommentText"/>
        <w:rPr>
          <w:lang w:val="en-US"/>
        </w:rPr>
      </w:pPr>
      <w:r>
        <w:rPr>
          <w:rStyle w:val="CommentReference"/>
        </w:rPr>
        <w:annotationRef/>
      </w:r>
      <w:r>
        <w:rPr>
          <w:lang w:val="en-US"/>
        </w:rPr>
        <w:t>Không viết tắt / không có chú thích viết tắt.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A84F128" w15:done="0"/>
  <w15:commentEx w15:paraId="35DF6EF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D89364" w14:textId="77777777" w:rsidR="006776B6" w:rsidRDefault="006776B6">
      <w:r>
        <w:separator/>
      </w:r>
    </w:p>
  </w:endnote>
  <w:endnote w:type="continuationSeparator" w:id="0">
    <w:p w14:paraId="381F1C76" w14:textId="77777777" w:rsidR="006776B6" w:rsidRDefault="00677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NimbusRomNo9L-Medi">
    <w:altName w:val="Cambria"/>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6733344"/>
      <w:docPartObj>
        <w:docPartGallery w:val="Page Numbers (Bottom of Page)"/>
        <w:docPartUnique/>
      </w:docPartObj>
    </w:sdtPr>
    <w:sdtEndPr>
      <w:rPr>
        <w:noProof/>
      </w:rPr>
    </w:sdtEndPr>
    <w:sdtContent>
      <w:p w14:paraId="7C0753EB" w14:textId="4724AA70" w:rsidR="005463F7" w:rsidRDefault="005463F7">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AB7BA7">
          <w:rPr>
            <w:rFonts w:cs="Times New Roman"/>
            <w:noProof/>
          </w:rPr>
          <w:t>7</w:t>
        </w:r>
        <w:r w:rsidRPr="00DB79C2">
          <w:rPr>
            <w:rFonts w:cs="Times New Roman"/>
            <w:noProof/>
          </w:rPr>
          <w:fldChar w:fldCharType="end"/>
        </w:r>
      </w:p>
    </w:sdtContent>
  </w:sdt>
  <w:p w14:paraId="402B6398" w14:textId="77777777" w:rsidR="005463F7" w:rsidRPr="00DB79C2" w:rsidRDefault="005463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4108254"/>
      <w:docPartObj>
        <w:docPartGallery w:val="Page Numbers (Bottom of Page)"/>
        <w:docPartUnique/>
      </w:docPartObj>
    </w:sdtPr>
    <w:sdtEndPr>
      <w:rPr>
        <w:noProof/>
      </w:rPr>
    </w:sdtEndPr>
    <w:sdtContent>
      <w:p w14:paraId="361C8C52" w14:textId="590A0AD4" w:rsidR="001D7409" w:rsidRDefault="001D7409">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D62C70">
          <w:rPr>
            <w:rFonts w:cs="Times New Roman"/>
            <w:noProof/>
          </w:rPr>
          <w:t>8</w:t>
        </w:r>
        <w:r w:rsidRPr="00DB79C2">
          <w:rPr>
            <w:rFonts w:cs="Times New Roman"/>
            <w:noProof/>
          </w:rPr>
          <w:fldChar w:fldCharType="end"/>
        </w:r>
      </w:p>
    </w:sdtContent>
  </w:sdt>
  <w:p w14:paraId="003FF6B7" w14:textId="77777777" w:rsidR="001D7409" w:rsidRPr="00DB79C2" w:rsidRDefault="001D74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AD1AE3" w14:textId="77777777" w:rsidR="006776B6" w:rsidRDefault="006776B6">
      <w:r>
        <w:separator/>
      </w:r>
    </w:p>
  </w:footnote>
  <w:footnote w:type="continuationSeparator" w:id="0">
    <w:p w14:paraId="68AF69A8" w14:textId="77777777" w:rsidR="006776B6" w:rsidRDefault="006776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5463F7" w:rsidRPr="00B93300" w14:paraId="1D6D98D4"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7F410610" w14:textId="77777777" w:rsidR="005463F7" w:rsidRPr="00B93300" w:rsidRDefault="005463F7"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14:paraId="7C928E64" w14:textId="77777777" w:rsidR="005463F7" w:rsidRPr="00B93300" w:rsidRDefault="005463F7" w:rsidP="008137CB">
          <w:pPr>
            <w:tabs>
              <w:tab w:val="center" w:pos="4680"/>
              <w:tab w:val="right" w:pos="9360"/>
            </w:tabs>
            <w:rPr>
              <w:rFonts w:ascii="Arial" w:hAnsi="Arial" w:cs="Arial"/>
              <w:w w:val="85"/>
              <w:sz w:val="24"/>
              <w:szCs w:val="24"/>
            </w:rPr>
          </w:pPr>
          <w:r>
            <w:rPr>
              <w:rFonts w:ascii="Arial" w:hAnsi="Arial" w:cs="Arial"/>
              <w:bCs/>
              <w:w w:val="85"/>
              <w:sz w:val="18"/>
              <w:szCs w:val="24"/>
            </w:rPr>
            <w:t>Hội thảo khoa học 2025</w:t>
          </w:r>
        </w:p>
      </w:tc>
    </w:tr>
  </w:tbl>
  <w:p w14:paraId="108CB24B" w14:textId="77777777" w:rsidR="005463F7" w:rsidRDefault="005463F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1D7409" w:rsidRPr="00B93300" w14:paraId="6114C35F"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68985D0" w14:textId="77777777" w:rsidR="001D7409" w:rsidRPr="00B93300" w:rsidRDefault="001D7409"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14:paraId="64DF2ED6" w14:textId="77777777" w:rsidR="001D7409" w:rsidRPr="00B93300" w:rsidRDefault="001D7409" w:rsidP="008137CB">
          <w:pPr>
            <w:tabs>
              <w:tab w:val="center" w:pos="4680"/>
              <w:tab w:val="right" w:pos="9360"/>
            </w:tabs>
            <w:rPr>
              <w:rFonts w:ascii="Arial" w:hAnsi="Arial" w:cs="Arial"/>
              <w:w w:val="85"/>
              <w:sz w:val="24"/>
              <w:szCs w:val="24"/>
            </w:rPr>
          </w:pPr>
          <w:r>
            <w:rPr>
              <w:rFonts w:ascii="Arial" w:hAnsi="Arial" w:cs="Arial"/>
              <w:bCs/>
              <w:w w:val="85"/>
              <w:sz w:val="18"/>
              <w:szCs w:val="24"/>
            </w:rPr>
            <w:t>Hội thảo khoa học 2025</w:t>
          </w:r>
        </w:p>
      </w:tc>
    </w:tr>
  </w:tbl>
  <w:p w14:paraId="74980879" w14:textId="77777777" w:rsidR="001D7409" w:rsidRDefault="001D740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D1C39"/>
    <w:multiLevelType w:val="hybridMultilevel"/>
    <w:tmpl w:val="B51C9D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 w15:restartNumberingAfterBreak="0">
    <w:nsid w:val="01170A5A"/>
    <w:multiLevelType w:val="multilevel"/>
    <w:tmpl w:val="E2D485AE"/>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 w15:restartNumberingAfterBreak="0">
    <w:nsid w:val="03157433"/>
    <w:multiLevelType w:val="hybridMultilevel"/>
    <w:tmpl w:val="28C221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036B4D5C"/>
    <w:multiLevelType w:val="multilevel"/>
    <w:tmpl w:val="F7308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F55F72"/>
    <w:multiLevelType w:val="hybridMultilevel"/>
    <w:tmpl w:val="C820F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9A252E"/>
    <w:multiLevelType w:val="hybridMultilevel"/>
    <w:tmpl w:val="02C6C4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044BC"/>
    <w:multiLevelType w:val="hybridMultilevel"/>
    <w:tmpl w:val="41F230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0AE3550D"/>
    <w:multiLevelType w:val="multilevel"/>
    <w:tmpl w:val="12302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15355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C623E80"/>
    <w:multiLevelType w:val="hybridMultilevel"/>
    <w:tmpl w:val="A48E7668"/>
    <w:lvl w:ilvl="0" w:tplc="23FA7882">
      <w:start w:val="1"/>
      <w:numFmt w:val="decimal"/>
      <w:suff w:val="spac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A13A85"/>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DEC484C"/>
    <w:multiLevelType w:val="multilevel"/>
    <w:tmpl w:val="92962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05655D"/>
    <w:multiLevelType w:val="hybridMultilevel"/>
    <w:tmpl w:val="CD027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3405F0"/>
    <w:multiLevelType w:val="hybridMultilevel"/>
    <w:tmpl w:val="0DE8040A"/>
    <w:lvl w:ilvl="0" w:tplc="08090001">
      <w:start w:val="1"/>
      <w:numFmt w:val="bullet"/>
      <w:lvlText w:val=""/>
      <w:lvlJc w:val="left"/>
      <w:pPr>
        <w:ind w:left="1430" w:hanging="360"/>
      </w:pPr>
      <w:rPr>
        <w:rFonts w:ascii="Symbol" w:hAnsi="Symbol" w:hint="default"/>
      </w:rPr>
    </w:lvl>
    <w:lvl w:ilvl="1" w:tplc="08090003" w:tentative="1">
      <w:start w:val="1"/>
      <w:numFmt w:val="bullet"/>
      <w:lvlText w:val="o"/>
      <w:lvlJc w:val="left"/>
      <w:pPr>
        <w:ind w:left="2150" w:hanging="360"/>
      </w:pPr>
      <w:rPr>
        <w:rFonts w:ascii="Courier New" w:hAnsi="Courier New" w:cs="Courier New" w:hint="default"/>
      </w:rPr>
    </w:lvl>
    <w:lvl w:ilvl="2" w:tplc="08090005" w:tentative="1">
      <w:start w:val="1"/>
      <w:numFmt w:val="bullet"/>
      <w:lvlText w:val=""/>
      <w:lvlJc w:val="left"/>
      <w:pPr>
        <w:ind w:left="2870" w:hanging="360"/>
      </w:pPr>
      <w:rPr>
        <w:rFonts w:ascii="Wingdings" w:hAnsi="Wingdings" w:hint="default"/>
      </w:rPr>
    </w:lvl>
    <w:lvl w:ilvl="3" w:tplc="08090001" w:tentative="1">
      <w:start w:val="1"/>
      <w:numFmt w:val="bullet"/>
      <w:lvlText w:val=""/>
      <w:lvlJc w:val="left"/>
      <w:pPr>
        <w:ind w:left="3590" w:hanging="360"/>
      </w:pPr>
      <w:rPr>
        <w:rFonts w:ascii="Symbol" w:hAnsi="Symbol" w:hint="default"/>
      </w:rPr>
    </w:lvl>
    <w:lvl w:ilvl="4" w:tplc="08090003" w:tentative="1">
      <w:start w:val="1"/>
      <w:numFmt w:val="bullet"/>
      <w:lvlText w:val="o"/>
      <w:lvlJc w:val="left"/>
      <w:pPr>
        <w:ind w:left="4310" w:hanging="360"/>
      </w:pPr>
      <w:rPr>
        <w:rFonts w:ascii="Courier New" w:hAnsi="Courier New" w:cs="Courier New" w:hint="default"/>
      </w:rPr>
    </w:lvl>
    <w:lvl w:ilvl="5" w:tplc="08090005" w:tentative="1">
      <w:start w:val="1"/>
      <w:numFmt w:val="bullet"/>
      <w:lvlText w:val=""/>
      <w:lvlJc w:val="left"/>
      <w:pPr>
        <w:ind w:left="5030" w:hanging="360"/>
      </w:pPr>
      <w:rPr>
        <w:rFonts w:ascii="Wingdings" w:hAnsi="Wingdings" w:hint="default"/>
      </w:rPr>
    </w:lvl>
    <w:lvl w:ilvl="6" w:tplc="08090001" w:tentative="1">
      <w:start w:val="1"/>
      <w:numFmt w:val="bullet"/>
      <w:lvlText w:val=""/>
      <w:lvlJc w:val="left"/>
      <w:pPr>
        <w:ind w:left="5750" w:hanging="360"/>
      </w:pPr>
      <w:rPr>
        <w:rFonts w:ascii="Symbol" w:hAnsi="Symbol" w:hint="default"/>
      </w:rPr>
    </w:lvl>
    <w:lvl w:ilvl="7" w:tplc="08090003" w:tentative="1">
      <w:start w:val="1"/>
      <w:numFmt w:val="bullet"/>
      <w:lvlText w:val="o"/>
      <w:lvlJc w:val="left"/>
      <w:pPr>
        <w:ind w:left="6470" w:hanging="360"/>
      </w:pPr>
      <w:rPr>
        <w:rFonts w:ascii="Courier New" w:hAnsi="Courier New" w:cs="Courier New" w:hint="default"/>
      </w:rPr>
    </w:lvl>
    <w:lvl w:ilvl="8" w:tplc="08090005" w:tentative="1">
      <w:start w:val="1"/>
      <w:numFmt w:val="bullet"/>
      <w:lvlText w:val=""/>
      <w:lvlJc w:val="left"/>
      <w:pPr>
        <w:ind w:left="7190" w:hanging="360"/>
      </w:pPr>
      <w:rPr>
        <w:rFonts w:ascii="Wingdings" w:hAnsi="Wingdings" w:hint="default"/>
      </w:rPr>
    </w:lvl>
  </w:abstractNum>
  <w:abstractNum w:abstractNumId="14" w15:restartNumberingAfterBreak="0">
    <w:nsid w:val="14D5524F"/>
    <w:multiLevelType w:val="hybridMultilevel"/>
    <w:tmpl w:val="96F60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F24BC5"/>
    <w:multiLevelType w:val="multilevel"/>
    <w:tmpl w:val="470E4FF0"/>
    <w:lvl w:ilvl="0">
      <w:start w:val="1"/>
      <w:numFmt w:val="bullet"/>
      <w:lvlText w:val=""/>
      <w:lvlJc w:val="left"/>
      <w:pPr>
        <w:tabs>
          <w:tab w:val="num" w:pos="720"/>
        </w:tabs>
        <w:ind w:left="720" w:hanging="360"/>
      </w:pPr>
      <w:rPr>
        <w:rFonts w:ascii="Symbol" w:hAnsi="Symbol" w:hint="default"/>
        <w:sz w:val="20"/>
      </w:rPr>
    </w:lvl>
    <w:lvl w:ilvl="1">
      <w:start w:val="3"/>
      <w:numFmt w:val="decimal"/>
      <w:suff w:val="space"/>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67F454D"/>
    <w:multiLevelType w:val="hybridMultilevel"/>
    <w:tmpl w:val="FF2E2E04"/>
    <w:lvl w:ilvl="0" w:tplc="1C16E450">
      <w:start w:val="1"/>
      <w:numFmt w:val="decimal"/>
      <w:suff w:val="space"/>
      <w:lvlText w:val="%1."/>
      <w:lvlJc w:val="left"/>
      <w:pPr>
        <w:ind w:left="720" w:hanging="360"/>
      </w:pPr>
      <w:rPr>
        <w:rFonts w:hint="default"/>
        <w:w w:val="98"/>
      </w:rPr>
    </w:lvl>
    <w:lvl w:ilvl="1" w:tplc="2042041E">
      <w:start w:val="1"/>
      <w:numFmt w:val="lowerLetter"/>
      <w:suff w:val="space"/>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A278F6"/>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DE76E7B"/>
    <w:multiLevelType w:val="multilevel"/>
    <w:tmpl w:val="66A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0" w15:restartNumberingAfterBreak="0">
    <w:nsid w:val="24964C37"/>
    <w:multiLevelType w:val="multilevel"/>
    <w:tmpl w:val="2CAAE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7451F3"/>
    <w:multiLevelType w:val="multilevel"/>
    <w:tmpl w:val="5812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C6E36F5"/>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F405F8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1DA2725"/>
    <w:multiLevelType w:val="hybridMultilevel"/>
    <w:tmpl w:val="D6EE0BD0"/>
    <w:lvl w:ilvl="0" w:tplc="446E8FA4">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2774C89"/>
    <w:multiLevelType w:val="hybridMultilevel"/>
    <w:tmpl w:val="E728AA70"/>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6" w15:restartNumberingAfterBreak="0">
    <w:nsid w:val="37377100"/>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90234EA"/>
    <w:multiLevelType w:val="multilevel"/>
    <w:tmpl w:val="5CA23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412AC0"/>
    <w:multiLevelType w:val="multilevel"/>
    <w:tmpl w:val="820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1B2AB1"/>
    <w:multiLevelType w:val="multilevel"/>
    <w:tmpl w:val="E5AA2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4F40D6"/>
    <w:multiLevelType w:val="multilevel"/>
    <w:tmpl w:val="43FCA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D87DE0"/>
    <w:multiLevelType w:val="hybridMultilevel"/>
    <w:tmpl w:val="05AC0030"/>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4016505E"/>
    <w:multiLevelType w:val="hybridMultilevel"/>
    <w:tmpl w:val="CBD681FC"/>
    <w:lvl w:ilvl="0" w:tplc="4BC0572A">
      <w:start w:val="1"/>
      <w:numFmt w:val="decimal"/>
      <w:suff w:val="space"/>
      <w:lvlText w:val="%1."/>
      <w:lvlJc w:val="left"/>
      <w:pPr>
        <w:ind w:left="72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42D2375E"/>
    <w:multiLevelType w:val="multilevel"/>
    <w:tmpl w:val="41CCA3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6520936"/>
    <w:multiLevelType w:val="hybridMultilevel"/>
    <w:tmpl w:val="340A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15:restartNumberingAfterBreak="0">
    <w:nsid w:val="48B51738"/>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B9A071B"/>
    <w:multiLevelType w:val="hybridMultilevel"/>
    <w:tmpl w:val="5B72C10C"/>
    <w:lvl w:ilvl="0" w:tplc="8CDEA112">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DA506CB"/>
    <w:multiLevelType w:val="multilevel"/>
    <w:tmpl w:val="7BFA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0B3AD1"/>
    <w:multiLevelType w:val="hybridMultilevel"/>
    <w:tmpl w:val="2D3A6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E2B055C"/>
    <w:multiLevelType w:val="multilevel"/>
    <w:tmpl w:val="80EA0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740DA"/>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00C1501"/>
    <w:multiLevelType w:val="multilevel"/>
    <w:tmpl w:val="16C2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0BC1471"/>
    <w:multiLevelType w:val="hybridMultilevel"/>
    <w:tmpl w:val="C2C8F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D4170B"/>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0DD6CC8"/>
    <w:multiLevelType w:val="hybridMultilevel"/>
    <w:tmpl w:val="1A2A0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4336414"/>
    <w:multiLevelType w:val="hybridMultilevel"/>
    <w:tmpl w:val="5E60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A5638D"/>
    <w:multiLevelType w:val="hybridMultilevel"/>
    <w:tmpl w:val="B38462E0"/>
    <w:lvl w:ilvl="0" w:tplc="04090009">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62222CF"/>
    <w:multiLevelType w:val="multilevel"/>
    <w:tmpl w:val="372E5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C823B9E"/>
    <w:multiLevelType w:val="multilevel"/>
    <w:tmpl w:val="C7F4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CB66F46"/>
    <w:multiLevelType w:val="hybridMultilevel"/>
    <w:tmpl w:val="2D0EEC2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0" w15:restartNumberingAfterBreak="0">
    <w:nsid w:val="663B21B3"/>
    <w:multiLevelType w:val="multilevel"/>
    <w:tmpl w:val="01BE1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A24239E"/>
    <w:multiLevelType w:val="multilevel"/>
    <w:tmpl w:val="4C748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0F35968"/>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0FE187B"/>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15A61E8"/>
    <w:multiLevelType w:val="hybridMultilevel"/>
    <w:tmpl w:val="9F82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C06B52"/>
    <w:multiLevelType w:val="hybridMultilevel"/>
    <w:tmpl w:val="08B461FE"/>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6" w15:restartNumberingAfterBreak="0">
    <w:nsid w:val="78867C80"/>
    <w:multiLevelType w:val="multilevel"/>
    <w:tmpl w:val="423EC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93C3240"/>
    <w:multiLevelType w:val="hybridMultilevel"/>
    <w:tmpl w:val="EEBC493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8" w15:restartNumberingAfterBreak="0">
    <w:nsid w:val="7B222AFA"/>
    <w:multiLevelType w:val="hybridMultilevel"/>
    <w:tmpl w:val="F4DC6188"/>
    <w:lvl w:ilvl="0" w:tplc="B0DEEA18">
      <w:start w:val="1"/>
      <w:numFmt w:val="decimal"/>
      <w:suff w:val="space"/>
      <w:lvlText w:val="%1."/>
      <w:lvlJc w:val="left"/>
      <w:pPr>
        <w:ind w:left="720" w:hanging="360"/>
      </w:pPr>
      <w:rPr>
        <w:rFonts w:hint="default"/>
      </w:rPr>
    </w:lvl>
    <w:lvl w:ilvl="1" w:tplc="04090019">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num w:numId="1">
    <w:abstractNumId w:val="19"/>
  </w:num>
  <w:num w:numId="2">
    <w:abstractNumId w:val="16"/>
  </w:num>
  <w:num w:numId="3">
    <w:abstractNumId w:val="9"/>
  </w:num>
  <w:num w:numId="4">
    <w:abstractNumId w:val="33"/>
  </w:num>
  <w:num w:numId="5">
    <w:abstractNumId w:val="47"/>
  </w:num>
  <w:num w:numId="6">
    <w:abstractNumId w:val="11"/>
  </w:num>
  <w:num w:numId="7">
    <w:abstractNumId w:val="21"/>
  </w:num>
  <w:num w:numId="8">
    <w:abstractNumId w:val="37"/>
  </w:num>
  <w:num w:numId="9">
    <w:abstractNumId w:val="36"/>
  </w:num>
  <w:num w:numId="10">
    <w:abstractNumId w:val="50"/>
  </w:num>
  <w:num w:numId="11">
    <w:abstractNumId w:val="49"/>
  </w:num>
  <w:num w:numId="12">
    <w:abstractNumId w:val="45"/>
  </w:num>
  <w:num w:numId="13">
    <w:abstractNumId w:val="44"/>
  </w:num>
  <w:num w:numId="14">
    <w:abstractNumId w:val="54"/>
  </w:num>
  <w:num w:numId="15">
    <w:abstractNumId w:val="38"/>
  </w:num>
  <w:num w:numId="16">
    <w:abstractNumId w:val="55"/>
  </w:num>
  <w:num w:numId="17">
    <w:abstractNumId w:val="32"/>
  </w:num>
  <w:num w:numId="18">
    <w:abstractNumId w:val="57"/>
  </w:num>
  <w:num w:numId="19">
    <w:abstractNumId w:val="0"/>
  </w:num>
  <w:num w:numId="20">
    <w:abstractNumId w:val="12"/>
  </w:num>
  <w:num w:numId="21">
    <w:abstractNumId w:val="4"/>
  </w:num>
  <w:num w:numId="22">
    <w:abstractNumId w:val="42"/>
  </w:num>
  <w:num w:numId="23">
    <w:abstractNumId w:val="18"/>
  </w:num>
  <w:num w:numId="24">
    <w:abstractNumId w:val="28"/>
  </w:num>
  <w:num w:numId="25">
    <w:abstractNumId w:val="39"/>
  </w:num>
  <w:num w:numId="26">
    <w:abstractNumId w:val="26"/>
  </w:num>
  <w:num w:numId="27">
    <w:abstractNumId w:val="52"/>
  </w:num>
  <w:num w:numId="28">
    <w:abstractNumId w:val="6"/>
  </w:num>
  <w:num w:numId="29">
    <w:abstractNumId w:val="25"/>
  </w:num>
  <w:num w:numId="30">
    <w:abstractNumId w:val="2"/>
  </w:num>
  <w:num w:numId="31">
    <w:abstractNumId w:val="13"/>
  </w:num>
  <w:num w:numId="32">
    <w:abstractNumId w:val="34"/>
  </w:num>
  <w:num w:numId="33">
    <w:abstractNumId w:val="1"/>
  </w:num>
  <w:num w:numId="34">
    <w:abstractNumId w:val="20"/>
  </w:num>
  <w:num w:numId="35">
    <w:abstractNumId w:val="41"/>
  </w:num>
  <w:num w:numId="36">
    <w:abstractNumId w:val="48"/>
  </w:num>
  <w:num w:numId="37">
    <w:abstractNumId w:val="56"/>
  </w:num>
  <w:num w:numId="38">
    <w:abstractNumId w:val="29"/>
  </w:num>
  <w:num w:numId="39">
    <w:abstractNumId w:val="30"/>
  </w:num>
  <w:num w:numId="40">
    <w:abstractNumId w:val="58"/>
  </w:num>
  <w:num w:numId="41">
    <w:abstractNumId w:val="31"/>
  </w:num>
  <w:num w:numId="42">
    <w:abstractNumId w:val="24"/>
  </w:num>
  <w:num w:numId="43">
    <w:abstractNumId w:val="35"/>
  </w:num>
  <w:num w:numId="44">
    <w:abstractNumId w:val="27"/>
  </w:num>
  <w:num w:numId="45">
    <w:abstractNumId w:val="3"/>
  </w:num>
  <w:num w:numId="46">
    <w:abstractNumId w:val="15"/>
  </w:num>
  <w:num w:numId="47">
    <w:abstractNumId w:val="51"/>
  </w:num>
  <w:num w:numId="48">
    <w:abstractNumId w:val="8"/>
  </w:num>
  <w:num w:numId="49">
    <w:abstractNumId w:val="40"/>
  </w:num>
  <w:num w:numId="50">
    <w:abstractNumId w:val="5"/>
  </w:num>
  <w:num w:numId="51">
    <w:abstractNumId w:val="46"/>
  </w:num>
  <w:num w:numId="52">
    <w:abstractNumId w:val="23"/>
  </w:num>
  <w:num w:numId="53">
    <w:abstractNumId w:val="53"/>
  </w:num>
  <w:num w:numId="54">
    <w:abstractNumId w:val="7"/>
  </w:num>
  <w:num w:numId="55">
    <w:abstractNumId w:val="14"/>
  </w:num>
  <w:num w:numId="56">
    <w:abstractNumId w:val="43"/>
  </w:num>
  <w:num w:numId="57">
    <w:abstractNumId w:val="10"/>
  </w:num>
  <w:num w:numId="58">
    <w:abstractNumId w:val="22"/>
  </w:num>
  <w:num w:numId="59">
    <w:abstractNumId w:val="17"/>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ử">
    <w15:presenceInfo w15:providerId="None" w15:userId="Thử"/>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1FC"/>
    <w:rsid w:val="0001136A"/>
    <w:rsid w:val="0001331C"/>
    <w:rsid w:val="00015385"/>
    <w:rsid w:val="00016CD5"/>
    <w:rsid w:val="00027FFC"/>
    <w:rsid w:val="00032547"/>
    <w:rsid w:val="00035B9E"/>
    <w:rsid w:val="00040AAE"/>
    <w:rsid w:val="00040EB6"/>
    <w:rsid w:val="00044F0B"/>
    <w:rsid w:val="00047120"/>
    <w:rsid w:val="0004792A"/>
    <w:rsid w:val="00060DF5"/>
    <w:rsid w:val="000649E1"/>
    <w:rsid w:val="0007514E"/>
    <w:rsid w:val="00087C0F"/>
    <w:rsid w:val="0009422E"/>
    <w:rsid w:val="000B4152"/>
    <w:rsid w:val="000B4E6E"/>
    <w:rsid w:val="000B5BB8"/>
    <w:rsid w:val="000D327B"/>
    <w:rsid w:val="000D459E"/>
    <w:rsid w:val="000F4C06"/>
    <w:rsid w:val="000F54D2"/>
    <w:rsid w:val="00102308"/>
    <w:rsid w:val="0010266A"/>
    <w:rsid w:val="00105016"/>
    <w:rsid w:val="001057B8"/>
    <w:rsid w:val="0011168B"/>
    <w:rsid w:val="001147FB"/>
    <w:rsid w:val="00115E2F"/>
    <w:rsid w:val="00134225"/>
    <w:rsid w:val="001355C1"/>
    <w:rsid w:val="001364AA"/>
    <w:rsid w:val="00137B01"/>
    <w:rsid w:val="001444CA"/>
    <w:rsid w:val="00157EB6"/>
    <w:rsid w:val="001615EE"/>
    <w:rsid w:val="001629D6"/>
    <w:rsid w:val="00163360"/>
    <w:rsid w:val="00170A78"/>
    <w:rsid w:val="001735CD"/>
    <w:rsid w:val="00184FE1"/>
    <w:rsid w:val="00190060"/>
    <w:rsid w:val="00191150"/>
    <w:rsid w:val="001A1FA7"/>
    <w:rsid w:val="001A5AF3"/>
    <w:rsid w:val="001B7498"/>
    <w:rsid w:val="001C3BAE"/>
    <w:rsid w:val="001D1908"/>
    <w:rsid w:val="001D7409"/>
    <w:rsid w:val="001E06F7"/>
    <w:rsid w:val="001E20F3"/>
    <w:rsid w:val="001E2D19"/>
    <w:rsid w:val="001E3763"/>
    <w:rsid w:val="001F2D3B"/>
    <w:rsid w:val="00200186"/>
    <w:rsid w:val="0020101D"/>
    <w:rsid w:val="002043CF"/>
    <w:rsid w:val="002205FB"/>
    <w:rsid w:val="00236920"/>
    <w:rsid w:val="00260528"/>
    <w:rsid w:val="00276A62"/>
    <w:rsid w:val="00277DF7"/>
    <w:rsid w:val="00282611"/>
    <w:rsid w:val="00284D93"/>
    <w:rsid w:val="00292637"/>
    <w:rsid w:val="002A4C9C"/>
    <w:rsid w:val="002A57CF"/>
    <w:rsid w:val="002B21A9"/>
    <w:rsid w:val="002B24CD"/>
    <w:rsid w:val="002C1A8C"/>
    <w:rsid w:val="002C4A63"/>
    <w:rsid w:val="002D2A75"/>
    <w:rsid w:val="002D3CA2"/>
    <w:rsid w:val="00300763"/>
    <w:rsid w:val="003178A1"/>
    <w:rsid w:val="00325CB2"/>
    <w:rsid w:val="00334DF5"/>
    <w:rsid w:val="003419DE"/>
    <w:rsid w:val="003461D4"/>
    <w:rsid w:val="00356DA9"/>
    <w:rsid w:val="00357665"/>
    <w:rsid w:val="003826C1"/>
    <w:rsid w:val="00386C4A"/>
    <w:rsid w:val="003A1560"/>
    <w:rsid w:val="003A22D4"/>
    <w:rsid w:val="003A36CD"/>
    <w:rsid w:val="003A3C39"/>
    <w:rsid w:val="003B124E"/>
    <w:rsid w:val="003B1770"/>
    <w:rsid w:val="003C277E"/>
    <w:rsid w:val="003D18A3"/>
    <w:rsid w:val="003E2E8A"/>
    <w:rsid w:val="003E59F1"/>
    <w:rsid w:val="003F540C"/>
    <w:rsid w:val="0040323E"/>
    <w:rsid w:val="00403D4A"/>
    <w:rsid w:val="0041109E"/>
    <w:rsid w:val="004243CA"/>
    <w:rsid w:val="00430A80"/>
    <w:rsid w:val="00431FB1"/>
    <w:rsid w:val="00433A47"/>
    <w:rsid w:val="004344EB"/>
    <w:rsid w:val="004346B7"/>
    <w:rsid w:val="00435618"/>
    <w:rsid w:val="00437FA8"/>
    <w:rsid w:val="004443B9"/>
    <w:rsid w:val="00454FB4"/>
    <w:rsid w:val="0045543B"/>
    <w:rsid w:val="00461D67"/>
    <w:rsid w:val="004637B7"/>
    <w:rsid w:val="00470BCD"/>
    <w:rsid w:val="004775AD"/>
    <w:rsid w:val="00477DDF"/>
    <w:rsid w:val="00477FB4"/>
    <w:rsid w:val="00482FF9"/>
    <w:rsid w:val="00484165"/>
    <w:rsid w:val="00497897"/>
    <w:rsid w:val="004A61CF"/>
    <w:rsid w:val="004A65C4"/>
    <w:rsid w:val="004B4DEA"/>
    <w:rsid w:val="004B4F8B"/>
    <w:rsid w:val="004B79C3"/>
    <w:rsid w:val="004C275E"/>
    <w:rsid w:val="004E4E03"/>
    <w:rsid w:val="004F2476"/>
    <w:rsid w:val="004F560F"/>
    <w:rsid w:val="004F58D6"/>
    <w:rsid w:val="004F5A7C"/>
    <w:rsid w:val="00511375"/>
    <w:rsid w:val="00511583"/>
    <w:rsid w:val="005123DD"/>
    <w:rsid w:val="00533595"/>
    <w:rsid w:val="0053743A"/>
    <w:rsid w:val="005463F7"/>
    <w:rsid w:val="00557E09"/>
    <w:rsid w:val="00562BE3"/>
    <w:rsid w:val="00567224"/>
    <w:rsid w:val="00570F77"/>
    <w:rsid w:val="00592149"/>
    <w:rsid w:val="005A19C5"/>
    <w:rsid w:val="005A72E4"/>
    <w:rsid w:val="005A76A9"/>
    <w:rsid w:val="005B0157"/>
    <w:rsid w:val="005B0D2B"/>
    <w:rsid w:val="005B6028"/>
    <w:rsid w:val="005C2817"/>
    <w:rsid w:val="005D0263"/>
    <w:rsid w:val="005D1C2E"/>
    <w:rsid w:val="005D2116"/>
    <w:rsid w:val="005D6648"/>
    <w:rsid w:val="005E376F"/>
    <w:rsid w:val="005E7B47"/>
    <w:rsid w:val="005F0919"/>
    <w:rsid w:val="005F3F7E"/>
    <w:rsid w:val="0060545B"/>
    <w:rsid w:val="006055D9"/>
    <w:rsid w:val="0061031D"/>
    <w:rsid w:val="006161FC"/>
    <w:rsid w:val="00630916"/>
    <w:rsid w:val="00630D90"/>
    <w:rsid w:val="00631E5E"/>
    <w:rsid w:val="00637218"/>
    <w:rsid w:val="0065048A"/>
    <w:rsid w:val="00652698"/>
    <w:rsid w:val="006577D1"/>
    <w:rsid w:val="00657A80"/>
    <w:rsid w:val="00663FFB"/>
    <w:rsid w:val="006776B6"/>
    <w:rsid w:val="0068125C"/>
    <w:rsid w:val="00685819"/>
    <w:rsid w:val="00690C8E"/>
    <w:rsid w:val="006951D3"/>
    <w:rsid w:val="006A6674"/>
    <w:rsid w:val="006A7E28"/>
    <w:rsid w:val="006B0B1B"/>
    <w:rsid w:val="006B7200"/>
    <w:rsid w:val="006C56CB"/>
    <w:rsid w:val="006D4FD9"/>
    <w:rsid w:val="006D656B"/>
    <w:rsid w:val="006F4B93"/>
    <w:rsid w:val="00702C6A"/>
    <w:rsid w:val="007045BF"/>
    <w:rsid w:val="00706CA4"/>
    <w:rsid w:val="007106C7"/>
    <w:rsid w:val="0071675A"/>
    <w:rsid w:val="00725FA8"/>
    <w:rsid w:val="00730044"/>
    <w:rsid w:val="007300E0"/>
    <w:rsid w:val="00744F31"/>
    <w:rsid w:val="00745168"/>
    <w:rsid w:val="00750C35"/>
    <w:rsid w:val="00755482"/>
    <w:rsid w:val="007673C8"/>
    <w:rsid w:val="0077223C"/>
    <w:rsid w:val="00777FEC"/>
    <w:rsid w:val="007821D8"/>
    <w:rsid w:val="007A0F7F"/>
    <w:rsid w:val="007D0BF0"/>
    <w:rsid w:val="007D2CA7"/>
    <w:rsid w:val="007E2F23"/>
    <w:rsid w:val="007E3620"/>
    <w:rsid w:val="007F18D1"/>
    <w:rsid w:val="0082306E"/>
    <w:rsid w:val="00823078"/>
    <w:rsid w:val="00825933"/>
    <w:rsid w:val="008311EE"/>
    <w:rsid w:val="00834BCB"/>
    <w:rsid w:val="008424B2"/>
    <w:rsid w:val="008438B9"/>
    <w:rsid w:val="008443A8"/>
    <w:rsid w:val="008446A5"/>
    <w:rsid w:val="008448FE"/>
    <w:rsid w:val="00844C9A"/>
    <w:rsid w:val="00853CE6"/>
    <w:rsid w:val="00864DBB"/>
    <w:rsid w:val="00870D41"/>
    <w:rsid w:val="008722D3"/>
    <w:rsid w:val="0087773C"/>
    <w:rsid w:val="008859B3"/>
    <w:rsid w:val="00893304"/>
    <w:rsid w:val="00897317"/>
    <w:rsid w:val="008A280E"/>
    <w:rsid w:val="008B6D7E"/>
    <w:rsid w:val="008C2833"/>
    <w:rsid w:val="008C6E19"/>
    <w:rsid w:val="008D41F1"/>
    <w:rsid w:val="008E0A7B"/>
    <w:rsid w:val="008F3CA6"/>
    <w:rsid w:val="00903306"/>
    <w:rsid w:val="00916706"/>
    <w:rsid w:val="00917C79"/>
    <w:rsid w:val="009303D5"/>
    <w:rsid w:val="00932D11"/>
    <w:rsid w:val="0093660D"/>
    <w:rsid w:val="00937F0D"/>
    <w:rsid w:val="009426BF"/>
    <w:rsid w:val="00951492"/>
    <w:rsid w:val="00957548"/>
    <w:rsid w:val="00962349"/>
    <w:rsid w:val="00962A38"/>
    <w:rsid w:val="0097389A"/>
    <w:rsid w:val="00992E78"/>
    <w:rsid w:val="00995396"/>
    <w:rsid w:val="00997D20"/>
    <w:rsid w:val="009B5957"/>
    <w:rsid w:val="009D1A31"/>
    <w:rsid w:val="009E67ED"/>
    <w:rsid w:val="009F0A68"/>
    <w:rsid w:val="00A130E3"/>
    <w:rsid w:val="00A476A5"/>
    <w:rsid w:val="00A51C4B"/>
    <w:rsid w:val="00A53C0F"/>
    <w:rsid w:val="00A67770"/>
    <w:rsid w:val="00A82E0E"/>
    <w:rsid w:val="00A82F0C"/>
    <w:rsid w:val="00A963A2"/>
    <w:rsid w:val="00AA1EAF"/>
    <w:rsid w:val="00AA2582"/>
    <w:rsid w:val="00AB080E"/>
    <w:rsid w:val="00AB2516"/>
    <w:rsid w:val="00AB2C97"/>
    <w:rsid w:val="00AB5587"/>
    <w:rsid w:val="00AB7BA7"/>
    <w:rsid w:val="00AC7A32"/>
    <w:rsid w:val="00AD119A"/>
    <w:rsid w:val="00AD1E67"/>
    <w:rsid w:val="00AE1060"/>
    <w:rsid w:val="00AE2620"/>
    <w:rsid w:val="00AE5A87"/>
    <w:rsid w:val="00AF7017"/>
    <w:rsid w:val="00B1132C"/>
    <w:rsid w:val="00B1222A"/>
    <w:rsid w:val="00B145B2"/>
    <w:rsid w:val="00B14BF3"/>
    <w:rsid w:val="00B1731A"/>
    <w:rsid w:val="00B21D7C"/>
    <w:rsid w:val="00B25687"/>
    <w:rsid w:val="00B273A3"/>
    <w:rsid w:val="00B30699"/>
    <w:rsid w:val="00B30D11"/>
    <w:rsid w:val="00B34CC6"/>
    <w:rsid w:val="00B44BED"/>
    <w:rsid w:val="00B553BD"/>
    <w:rsid w:val="00B61C7C"/>
    <w:rsid w:val="00B70473"/>
    <w:rsid w:val="00B704E7"/>
    <w:rsid w:val="00B70AD0"/>
    <w:rsid w:val="00B801DC"/>
    <w:rsid w:val="00B822ED"/>
    <w:rsid w:val="00B835DD"/>
    <w:rsid w:val="00B87ECA"/>
    <w:rsid w:val="00B962EF"/>
    <w:rsid w:val="00BA682C"/>
    <w:rsid w:val="00BF7FB6"/>
    <w:rsid w:val="00C00B03"/>
    <w:rsid w:val="00C05B10"/>
    <w:rsid w:val="00C15576"/>
    <w:rsid w:val="00C1574D"/>
    <w:rsid w:val="00C21D84"/>
    <w:rsid w:val="00C2336F"/>
    <w:rsid w:val="00C300DC"/>
    <w:rsid w:val="00C43A50"/>
    <w:rsid w:val="00C6093D"/>
    <w:rsid w:val="00C73543"/>
    <w:rsid w:val="00C8123D"/>
    <w:rsid w:val="00C83A33"/>
    <w:rsid w:val="00C85F0C"/>
    <w:rsid w:val="00C94B77"/>
    <w:rsid w:val="00CA0BBD"/>
    <w:rsid w:val="00CA2F23"/>
    <w:rsid w:val="00CA71DC"/>
    <w:rsid w:val="00CB2BC9"/>
    <w:rsid w:val="00CB4201"/>
    <w:rsid w:val="00CD0053"/>
    <w:rsid w:val="00CD17D0"/>
    <w:rsid w:val="00CE25CC"/>
    <w:rsid w:val="00CE4817"/>
    <w:rsid w:val="00CE71F9"/>
    <w:rsid w:val="00CF2CB0"/>
    <w:rsid w:val="00CF347F"/>
    <w:rsid w:val="00D20637"/>
    <w:rsid w:val="00D21C6D"/>
    <w:rsid w:val="00D26121"/>
    <w:rsid w:val="00D30299"/>
    <w:rsid w:val="00D32879"/>
    <w:rsid w:val="00D40D30"/>
    <w:rsid w:val="00D416FD"/>
    <w:rsid w:val="00D4684C"/>
    <w:rsid w:val="00D62C70"/>
    <w:rsid w:val="00D67272"/>
    <w:rsid w:val="00D83841"/>
    <w:rsid w:val="00D9429C"/>
    <w:rsid w:val="00D97955"/>
    <w:rsid w:val="00DA0D9D"/>
    <w:rsid w:val="00DA2050"/>
    <w:rsid w:val="00DB10F4"/>
    <w:rsid w:val="00DF0476"/>
    <w:rsid w:val="00DF0670"/>
    <w:rsid w:val="00DF2C04"/>
    <w:rsid w:val="00DF338C"/>
    <w:rsid w:val="00DF49F8"/>
    <w:rsid w:val="00E0521C"/>
    <w:rsid w:val="00E14E71"/>
    <w:rsid w:val="00E22B67"/>
    <w:rsid w:val="00E24CB1"/>
    <w:rsid w:val="00E318FF"/>
    <w:rsid w:val="00E31D18"/>
    <w:rsid w:val="00E327A4"/>
    <w:rsid w:val="00E547E7"/>
    <w:rsid w:val="00E61130"/>
    <w:rsid w:val="00E673E3"/>
    <w:rsid w:val="00E7043C"/>
    <w:rsid w:val="00E81497"/>
    <w:rsid w:val="00EA0162"/>
    <w:rsid w:val="00EB08B9"/>
    <w:rsid w:val="00EB3D27"/>
    <w:rsid w:val="00ED229C"/>
    <w:rsid w:val="00EE0B10"/>
    <w:rsid w:val="00EE4406"/>
    <w:rsid w:val="00EF0A60"/>
    <w:rsid w:val="00EF6D65"/>
    <w:rsid w:val="00F04B28"/>
    <w:rsid w:val="00F10A8B"/>
    <w:rsid w:val="00F126CE"/>
    <w:rsid w:val="00F30657"/>
    <w:rsid w:val="00F45CEF"/>
    <w:rsid w:val="00F47AE3"/>
    <w:rsid w:val="00F5011A"/>
    <w:rsid w:val="00F62E63"/>
    <w:rsid w:val="00F66FEA"/>
    <w:rsid w:val="00F7762E"/>
    <w:rsid w:val="00F92F6A"/>
    <w:rsid w:val="00FC34CA"/>
    <w:rsid w:val="00FC427B"/>
    <w:rsid w:val="00FC7AD4"/>
    <w:rsid w:val="00FD0B9B"/>
    <w:rsid w:val="00FD7BA5"/>
    <w:rsid w:val="00FF0891"/>
    <w:rsid w:val="00FF511B"/>
    <w:rsid w:val="00FF7F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9BCB7"/>
  <w15:docId w15:val="{E67C3372-B4A4-4EEC-AC6E-5BEF290B3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vi"/>
    </w:rPr>
  </w:style>
  <w:style w:type="paragraph" w:styleId="Heading1">
    <w:name w:val="heading 1"/>
    <w:basedOn w:val="Normal"/>
    <w:link w:val="Heading1Char"/>
    <w:uiPriority w:val="9"/>
    <w:qFormat/>
    <w:pPr>
      <w:spacing w:before="88"/>
      <w:ind w:left="454"/>
      <w:jc w:val="both"/>
      <w:outlineLvl w:val="0"/>
    </w:pPr>
    <w:rPr>
      <w:b/>
      <w:bCs/>
      <w:sz w:val="26"/>
      <w:szCs w:val="26"/>
    </w:rPr>
  </w:style>
  <w:style w:type="paragraph" w:styleId="Heading2">
    <w:name w:val="heading 2"/>
    <w:basedOn w:val="Normal"/>
    <w:uiPriority w:val="9"/>
    <w:qFormat/>
    <w:pPr>
      <w:ind w:left="454"/>
      <w:jc w:val="both"/>
      <w:outlineLvl w:val="1"/>
    </w:pPr>
    <w:rPr>
      <w:b/>
      <w:bCs/>
      <w:i/>
      <w:iCs/>
      <w:sz w:val="26"/>
      <w:szCs w:val="26"/>
    </w:rPr>
  </w:style>
  <w:style w:type="paragraph" w:styleId="Heading3">
    <w:name w:val="heading 3"/>
    <w:basedOn w:val="Normal"/>
    <w:next w:val="Normal"/>
    <w:link w:val="Heading3Char"/>
    <w:uiPriority w:val="9"/>
    <w:semiHidden/>
    <w:unhideWhenUsed/>
    <w:qFormat/>
    <w:rsid w:val="001A5AF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A76A9"/>
    <w:pPr>
      <w:keepNext/>
      <w:keepLines/>
      <w:widowControl/>
      <w:autoSpaceDE/>
      <w:autoSpaceDN/>
      <w:spacing w:before="40" w:line="259" w:lineRule="auto"/>
      <w:ind w:firstLine="284"/>
      <w:outlineLvl w:val="3"/>
    </w:pPr>
    <w:rPr>
      <w:rFonts w:asciiTheme="majorHAnsi" w:eastAsiaTheme="majorEastAsia" w:hAnsiTheme="majorHAnsi" w:cstheme="majorBidi"/>
      <w:i/>
      <w:iCs/>
      <w:color w:val="365F91" w:themeColor="accent1" w:themeShade="BF"/>
      <w:sz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454"/>
      <w:jc w:val="both"/>
    </w:pPr>
    <w:rPr>
      <w:sz w:val="26"/>
      <w:szCs w:val="26"/>
    </w:rPr>
  </w:style>
  <w:style w:type="paragraph" w:styleId="Title">
    <w:name w:val="Title"/>
    <w:basedOn w:val="Normal"/>
    <w:uiPriority w:val="1"/>
    <w:qFormat/>
    <w:pPr>
      <w:spacing w:before="52"/>
      <w:ind w:left="965"/>
      <w:jc w:val="both"/>
    </w:pPr>
    <w:rPr>
      <w:sz w:val="28"/>
      <w:szCs w:val="28"/>
    </w:rPr>
  </w:style>
  <w:style w:type="paragraph" w:styleId="ListParagraph">
    <w:name w:val="List Paragraph"/>
    <w:aliases w:val="H1"/>
    <w:basedOn w:val="Normal"/>
    <w:link w:val="ListParagraphChar"/>
    <w:uiPriority w:val="34"/>
    <w:qFormat/>
    <w:pPr>
      <w:ind w:left="454"/>
      <w:jc w:val="both"/>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1A5AF3"/>
    <w:rPr>
      <w:rFonts w:asciiTheme="majorHAnsi" w:eastAsiaTheme="majorEastAsia" w:hAnsiTheme="majorHAnsi" w:cstheme="majorBidi"/>
      <w:color w:val="243F60" w:themeColor="accent1" w:themeShade="7F"/>
      <w:sz w:val="24"/>
      <w:szCs w:val="24"/>
      <w:lang w:val="vi"/>
    </w:rPr>
  </w:style>
  <w:style w:type="character" w:styleId="Hyperlink">
    <w:name w:val="Hyperlink"/>
    <w:basedOn w:val="DefaultParagraphFont"/>
    <w:uiPriority w:val="99"/>
    <w:unhideWhenUsed/>
    <w:qFormat/>
    <w:rsid w:val="001A5AF3"/>
    <w:rPr>
      <w:color w:val="0000FF" w:themeColor="hyperlink"/>
      <w:u w:val="single"/>
    </w:rPr>
  </w:style>
  <w:style w:type="paragraph" w:styleId="NormalWeb">
    <w:name w:val="Normal (Web)"/>
    <w:basedOn w:val="Normal"/>
    <w:uiPriority w:val="99"/>
    <w:unhideWhenUsed/>
    <w:qFormat/>
    <w:rsid w:val="001A5AF3"/>
    <w:pPr>
      <w:widowControl/>
      <w:autoSpaceDE/>
      <w:autoSpaceDN/>
      <w:spacing w:after="160" w:line="259" w:lineRule="auto"/>
    </w:pPr>
    <w:rPr>
      <w:rFonts w:eastAsiaTheme="minorHAnsi"/>
      <w:sz w:val="24"/>
      <w:szCs w:val="24"/>
      <w:lang w:val="en-US"/>
    </w:rPr>
  </w:style>
  <w:style w:type="character" w:styleId="Strong">
    <w:name w:val="Strong"/>
    <w:basedOn w:val="DefaultParagraphFont"/>
    <w:uiPriority w:val="22"/>
    <w:qFormat/>
    <w:rsid w:val="001A5AF3"/>
    <w:rPr>
      <w:b/>
      <w:bCs/>
    </w:rPr>
  </w:style>
  <w:style w:type="table" w:styleId="TableGrid">
    <w:name w:val="Table Grid"/>
    <w:basedOn w:val="TableNormal"/>
    <w:uiPriority w:val="39"/>
    <w:qFormat/>
    <w:rsid w:val="001A5AF3"/>
    <w:pPr>
      <w:widowControl/>
      <w:autoSpaceDE/>
      <w:autoSpaceDN/>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32D11"/>
    <w:rPr>
      <w:rFonts w:ascii="Times New Roman" w:eastAsia="Times New Roman" w:hAnsi="Times New Roman" w:cs="Times New Roman"/>
      <w:b/>
      <w:bCs/>
      <w:sz w:val="26"/>
      <w:szCs w:val="26"/>
      <w:lang w:val="vi"/>
    </w:rPr>
  </w:style>
  <w:style w:type="character" w:customStyle="1" w:styleId="fontstyle01">
    <w:name w:val="fontstyle01"/>
    <w:basedOn w:val="DefaultParagraphFont"/>
    <w:rsid w:val="00932D11"/>
    <w:rPr>
      <w:rFonts w:ascii="NimbusRomNo9L-Medi" w:hAnsi="NimbusRomNo9L-Medi" w:hint="default"/>
      <w:b/>
      <w:bCs/>
      <w:i w:val="0"/>
      <w:iCs w:val="0"/>
      <w:color w:val="131413"/>
      <w:sz w:val="24"/>
      <w:szCs w:val="24"/>
    </w:rPr>
  </w:style>
  <w:style w:type="character" w:customStyle="1" w:styleId="fontstyle21">
    <w:name w:val="fontstyle21"/>
    <w:rsid w:val="008443A8"/>
    <w:rPr>
      <w:rFonts w:ascii="TimesNewRomanPS-ItalicMT" w:hAnsi="TimesNewRomanPS-ItalicMT" w:hint="default"/>
      <w:b w:val="0"/>
      <w:bCs w:val="0"/>
      <w:i/>
      <w:iCs/>
      <w:color w:val="000000"/>
      <w:sz w:val="24"/>
      <w:szCs w:val="24"/>
    </w:rPr>
  </w:style>
  <w:style w:type="character" w:customStyle="1" w:styleId="ListParagraphChar">
    <w:name w:val="List Paragraph Char"/>
    <w:aliases w:val="H1 Char"/>
    <w:link w:val="ListParagraph"/>
    <w:uiPriority w:val="34"/>
    <w:locked/>
    <w:rsid w:val="00D21C6D"/>
    <w:rPr>
      <w:rFonts w:ascii="Times New Roman" w:eastAsia="Times New Roman" w:hAnsi="Times New Roman" w:cs="Times New Roman"/>
      <w:lang w:val="vi"/>
    </w:rPr>
  </w:style>
  <w:style w:type="character" w:customStyle="1" w:styleId="BodyTextChar">
    <w:name w:val="Body Text Char"/>
    <w:basedOn w:val="DefaultParagraphFont"/>
    <w:link w:val="BodyText"/>
    <w:uiPriority w:val="1"/>
    <w:rsid w:val="00D21C6D"/>
    <w:rPr>
      <w:rFonts w:ascii="Times New Roman" w:eastAsia="Times New Roman" w:hAnsi="Times New Roman" w:cs="Times New Roman"/>
      <w:sz w:val="26"/>
      <w:szCs w:val="26"/>
      <w:lang w:val="vi"/>
    </w:rPr>
  </w:style>
  <w:style w:type="paragraph" w:customStyle="1" w:styleId="TLTK">
    <w:name w:val="+TLTK"/>
    <w:basedOn w:val="ListParagraph"/>
    <w:link w:val="TLTKChar"/>
    <w:qFormat/>
    <w:rsid w:val="008446A5"/>
    <w:pPr>
      <w:widowControl/>
      <w:numPr>
        <w:numId w:val="1"/>
      </w:numPr>
      <w:tabs>
        <w:tab w:val="left" w:pos="567"/>
      </w:tabs>
      <w:adjustRightInd w:val="0"/>
      <w:spacing w:before="40"/>
      <w:contextualSpacing/>
    </w:pPr>
    <w:rPr>
      <w:rFonts w:eastAsiaTheme="minorEastAsia" w:cstheme="majorHAnsi"/>
      <w:spacing w:val="-4"/>
      <w:w w:val="98"/>
      <w:sz w:val="21"/>
      <w:szCs w:val="23"/>
      <w:lang w:val="en-US"/>
    </w:rPr>
  </w:style>
  <w:style w:type="character" w:customStyle="1" w:styleId="TLTKChar">
    <w:name w:val="+TLTK Char"/>
    <w:basedOn w:val="DefaultParagraphFont"/>
    <w:link w:val="TLTK"/>
    <w:rsid w:val="008446A5"/>
    <w:rPr>
      <w:rFonts w:ascii="Times New Roman" w:eastAsiaTheme="minorEastAsia" w:hAnsi="Times New Roman" w:cstheme="majorHAnsi"/>
      <w:spacing w:val="-4"/>
      <w:w w:val="98"/>
      <w:sz w:val="21"/>
      <w:szCs w:val="23"/>
    </w:rPr>
  </w:style>
  <w:style w:type="character" w:customStyle="1" w:styleId="reference-text">
    <w:name w:val="reference-text"/>
    <w:basedOn w:val="DefaultParagraphFont"/>
    <w:rsid w:val="008446A5"/>
  </w:style>
  <w:style w:type="character" w:styleId="HTMLCite">
    <w:name w:val="HTML Cite"/>
    <w:basedOn w:val="DefaultParagraphFont"/>
    <w:uiPriority w:val="99"/>
    <w:semiHidden/>
    <w:unhideWhenUsed/>
    <w:rsid w:val="008446A5"/>
    <w:rPr>
      <w:i/>
      <w:iCs/>
    </w:rPr>
  </w:style>
  <w:style w:type="character" w:customStyle="1" w:styleId="reference-accessdate">
    <w:name w:val="reference-accessdate"/>
    <w:basedOn w:val="DefaultParagraphFont"/>
    <w:rsid w:val="008446A5"/>
  </w:style>
  <w:style w:type="character" w:customStyle="1" w:styleId="nowrap">
    <w:name w:val="nowrap"/>
    <w:basedOn w:val="DefaultParagraphFont"/>
    <w:rsid w:val="008446A5"/>
  </w:style>
  <w:style w:type="character" w:customStyle="1" w:styleId="cs1-format">
    <w:name w:val="cs1-format"/>
    <w:basedOn w:val="DefaultParagraphFont"/>
    <w:rsid w:val="008446A5"/>
  </w:style>
  <w:style w:type="character" w:styleId="Emphasis">
    <w:name w:val="Emphasis"/>
    <w:basedOn w:val="DefaultParagraphFont"/>
    <w:uiPriority w:val="20"/>
    <w:qFormat/>
    <w:rsid w:val="009F0A68"/>
    <w:rPr>
      <w:i/>
      <w:iCs/>
    </w:rPr>
  </w:style>
  <w:style w:type="paragraph" w:styleId="HTMLPreformatted">
    <w:name w:val="HTML Preformatted"/>
    <w:basedOn w:val="Normal"/>
    <w:link w:val="HTMLPreformattedChar"/>
    <w:uiPriority w:val="99"/>
    <w:unhideWhenUsed/>
    <w:rsid w:val="009F0A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9F0A68"/>
    <w:rPr>
      <w:rFonts w:ascii="Courier New" w:eastAsia="Times New Roman" w:hAnsi="Courier New" w:cs="Courier New"/>
      <w:sz w:val="20"/>
      <w:szCs w:val="20"/>
    </w:rPr>
  </w:style>
  <w:style w:type="paragraph" w:styleId="Header">
    <w:name w:val="header"/>
    <w:basedOn w:val="Normal"/>
    <w:link w:val="HeaderChar"/>
    <w:uiPriority w:val="99"/>
    <w:unhideWhenUsed/>
    <w:rsid w:val="00277DF7"/>
    <w:pPr>
      <w:widowControl/>
      <w:tabs>
        <w:tab w:val="center" w:pos="4680"/>
        <w:tab w:val="right" w:pos="9360"/>
      </w:tabs>
      <w:autoSpaceDE/>
      <w:autoSpaceDN/>
    </w:pPr>
    <w:rPr>
      <w:rFonts w:eastAsia="Calibri"/>
      <w:sz w:val="26"/>
      <w:lang w:val="en-US"/>
    </w:rPr>
  </w:style>
  <w:style w:type="character" w:customStyle="1" w:styleId="HeaderChar">
    <w:name w:val="Header Char"/>
    <w:basedOn w:val="DefaultParagraphFont"/>
    <w:link w:val="Header"/>
    <w:uiPriority w:val="99"/>
    <w:rsid w:val="00277DF7"/>
    <w:rPr>
      <w:rFonts w:ascii="Times New Roman" w:eastAsia="Calibri" w:hAnsi="Times New Roman" w:cs="Times New Roman"/>
      <w:sz w:val="26"/>
    </w:rPr>
  </w:style>
  <w:style w:type="character" w:customStyle="1" w:styleId="y2iqfc">
    <w:name w:val="y2iqfc"/>
    <w:rsid w:val="00277DF7"/>
  </w:style>
  <w:style w:type="paragraph" w:styleId="Footer">
    <w:name w:val="footer"/>
    <w:basedOn w:val="Normal"/>
    <w:link w:val="FooterChar"/>
    <w:uiPriority w:val="99"/>
    <w:unhideWhenUsed/>
    <w:rsid w:val="003D18A3"/>
    <w:pPr>
      <w:widowControl/>
      <w:tabs>
        <w:tab w:val="center" w:pos="4680"/>
        <w:tab w:val="right" w:pos="9360"/>
      </w:tabs>
      <w:autoSpaceDE/>
      <w:autoSpaceDN/>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3D18A3"/>
  </w:style>
  <w:style w:type="paragraph" w:styleId="FootnoteText">
    <w:name w:val="footnote text"/>
    <w:basedOn w:val="Normal"/>
    <w:link w:val="FootnoteTextChar"/>
    <w:uiPriority w:val="99"/>
    <w:semiHidden/>
    <w:unhideWhenUsed/>
    <w:rsid w:val="003D18A3"/>
    <w:pPr>
      <w:widowControl/>
      <w:autoSpaceDE/>
      <w:autoSpaceDN/>
    </w:pPr>
    <w:rPr>
      <w:sz w:val="20"/>
      <w:szCs w:val="20"/>
      <w:lang w:val="en-US"/>
    </w:rPr>
  </w:style>
  <w:style w:type="character" w:customStyle="1" w:styleId="FootnoteTextChar">
    <w:name w:val="Footnote Text Char"/>
    <w:basedOn w:val="DefaultParagraphFont"/>
    <w:link w:val="FootnoteText"/>
    <w:uiPriority w:val="99"/>
    <w:semiHidden/>
    <w:rsid w:val="003D18A3"/>
    <w:rPr>
      <w:rFonts w:ascii="Times New Roman" w:eastAsia="Times New Roman" w:hAnsi="Times New Roman" w:cs="Times New Roman"/>
      <w:sz w:val="20"/>
      <w:szCs w:val="20"/>
    </w:rPr>
  </w:style>
  <w:style w:type="character" w:styleId="FootnoteReference">
    <w:name w:val="footnote reference"/>
    <w:uiPriority w:val="99"/>
    <w:semiHidden/>
    <w:unhideWhenUsed/>
    <w:rsid w:val="003D18A3"/>
    <w:rPr>
      <w:vertAlign w:val="superscript"/>
    </w:rPr>
  </w:style>
  <w:style w:type="paragraph" w:styleId="Bibliography">
    <w:name w:val="Bibliography"/>
    <w:basedOn w:val="Normal"/>
    <w:next w:val="Normal"/>
    <w:uiPriority w:val="37"/>
    <w:unhideWhenUsed/>
    <w:rsid w:val="003D18A3"/>
    <w:pPr>
      <w:widowControl/>
      <w:autoSpaceDE/>
      <w:autoSpaceDN/>
      <w:spacing w:after="160" w:line="259" w:lineRule="auto"/>
    </w:pPr>
    <w:rPr>
      <w:rFonts w:asciiTheme="minorHAnsi" w:eastAsiaTheme="minorHAnsi" w:hAnsiTheme="minorHAnsi" w:cstheme="minorBidi"/>
      <w:lang w:val="en-US"/>
    </w:rPr>
  </w:style>
  <w:style w:type="paragraph" w:customStyle="1" w:styleId="EndNoteBibliography">
    <w:name w:val="EndNote Bibliography"/>
    <w:basedOn w:val="Normal"/>
    <w:link w:val="EndNoteBibliographyChar"/>
    <w:rsid w:val="00962349"/>
    <w:pPr>
      <w:widowControl/>
      <w:autoSpaceDE/>
      <w:autoSpaceDN/>
      <w:ind w:firstLine="284"/>
      <w:jc w:val="center"/>
    </w:pPr>
    <w:rPr>
      <w:rFonts w:ascii="Calibri" w:eastAsiaTheme="minorHAnsi" w:hAnsi="Calibri" w:cs="Calibri"/>
      <w:noProof/>
      <w:lang w:val="en-US"/>
    </w:rPr>
  </w:style>
  <w:style w:type="character" w:customStyle="1" w:styleId="EndNoteBibliographyChar">
    <w:name w:val="EndNote Bibliography Char"/>
    <w:basedOn w:val="DefaultParagraphFont"/>
    <w:link w:val="EndNoteBibliography"/>
    <w:rsid w:val="00962349"/>
    <w:rPr>
      <w:rFonts w:ascii="Calibri" w:hAnsi="Calibri" w:cs="Calibri"/>
      <w:noProof/>
    </w:rPr>
  </w:style>
  <w:style w:type="paragraph" w:styleId="Caption">
    <w:name w:val="caption"/>
    <w:basedOn w:val="Normal"/>
    <w:next w:val="Normal"/>
    <w:uiPriority w:val="35"/>
    <w:unhideWhenUsed/>
    <w:qFormat/>
    <w:rsid w:val="00962349"/>
    <w:pPr>
      <w:widowControl/>
      <w:autoSpaceDE/>
      <w:autoSpaceDN/>
      <w:jc w:val="center"/>
    </w:pPr>
    <w:rPr>
      <w:rFonts w:eastAsiaTheme="minorHAnsi" w:cstheme="minorBidi"/>
      <w:i/>
      <w:iCs/>
      <w:sz w:val="21"/>
      <w:szCs w:val="18"/>
      <w:lang w:val="en-US"/>
    </w:rPr>
  </w:style>
  <w:style w:type="character" w:customStyle="1" w:styleId="UnresolvedMention">
    <w:name w:val="Unresolved Mention"/>
    <w:basedOn w:val="DefaultParagraphFont"/>
    <w:uiPriority w:val="99"/>
    <w:semiHidden/>
    <w:unhideWhenUsed/>
    <w:rsid w:val="00FC34CA"/>
    <w:rPr>
      <w:color w:val="605E5C"/>
      <w:shd w:val="clear" w:color="auto" w:fill="E1DFDD"/>
    </w:rPr>
  </w:style>
  <w:style w:type="table" w:customStyle="1" w:styleId="TableGrid1">
    <w:name w:val="Table Grid1"/>
    <w:basedOn w:val="TableNormal"/>
    <w:next w:val="TableGrid"/>
    <w:uiPriority w:val="39"/>
    <w:rsid w:val="005123DD"/>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5A76A9"/>
    <w:rPr>
      <w:rFonts w:asciiTheme="majorHAnsi" w:eastAsiaTheme="majorEastAsia" w:hAnsiTheme="majorHAnsi" w:cstheme="majorBidi"/>
      <w:i/>
      <w:iCs/>
      <w:color w:val="365F91" w:themeColor="accent1" w:themeShade="BF"/>
      <w:sz w:val="21"/>
    </w:rPr>
  </w:style>
  <w:style w:type="paragraph" w:customStyle="1" w:styleId="MTDisplayEquation">
    <w:name w:val="MTDisplayEquation"/>
    <w:basedOn w:val="ListParagraph"/>
    <w:next w:val="Normal"/>
    <w:link w:val="MTDisplayEquationChar"/>
    <w:rsid w:val="001D7409"/>
    <w:pPr>
      <w:widowControl/>
      <w:tabs>
        <w:tab w:val="center" w:pos="5080"/>
        <w:tab w:val="right" w:pos="9080"/>
      </w:tabs>
      <w:autoSpaceDE/>
      <w:autoSpaceDN/>
      <w:ind w:left="1080"/>
      <w:contextualSpacing/>
    </w:pPr>
    <w:rPr>
      <w:bCs/>
      <w:sz w:val="21"/>
      <w:szCs w:val="21"/>
    </w:rPr>
  </w:style>
  <w:style w:type="character" w:customStyle="1" w:styleId="MTDisplayEquationChar">
    <w:name w:val="MTDisplayEquation Char"/>
    <w:basedOn w:val="ListParagraphChar"/>
    <w:link w:val="MTDisplayEquation"/>
    <w:rsid w:val="001D7409"/>
    <w:rPr>
      <w:rFonts w:ascii="Times New Roman" w:eastAsia="Times New Roman" w:hAnsi="Times New Roman" w:cs="Times New Roman"/>
      <w:bCs/>
      <w:sz w:val="21"/>
      <w:szCs w:val="21"/>
      <w:lang w:val="vi"/>
    </w:rPr>
  </w:style>
  <w:style w:type="character" w:styleId="CommentReference">
    <w:name w:val="annotation reference"/>
    <w:basedOn w:val="DefaultParagraphFont"/>
    <w:uiPriority w:val="99"/>
    <w:semiHidden/>
    <w:unhideWhenUsed/>
    <w:rsid w:val="00744F31"/>
    <w:rPr>
      <w:sz w:val="16"/>
      <w:szCs w:val="16"/>
    </w:rPr>
  </w:style>
  <w:style w:type="paragraph" w:styleId="CommentText">
    <w:name w:val="annotation text"/>
    <w:basedOn w:val="Normal"/>
    <w:link w:val="CommentTextChar"/>
    <w:uiPriority w:val="99"/>
    <w:semiHidden/>
    <w:unhideWhenUsed/>
    <w:rsid w:val="00744F31"/>
    <w:rPr>
      <w:sz w:val="20"/>
      <w:szCs w:val="20"/>
    </w:rPr>
  </w:style>
  <w:style w:type="character" w:customStyle="1" w:styleId="CommentTextChar">
    <w:name w:val="Comment Text Char"/>
    <w:basedOn w:val="DefaultParagraphFont"/>
    <w:link w:val="CommentText"/>
    <w:uiPriority w:val="99"/>
    <w:semiHidden/>
    <w:rsid w:val="00744F31"/>
    <w:rPr>
      <w:rFonts w:ascii="Times New Roman" w:eastAsia="Times New Roman" w:hAnsi="Times New Roman" w:cs="Times New Roman"/>
      <w:sz w:val="20"/>
      <w:szCs w:val="20"/>
      <w:lang w:val="vi"/>
    </w:rPr>
  </w:style>
  <w:style w:type="paragraph" w:styleId="CommentSubject">
    <w:name w:val="annotation subject"/>
    <w:basedOn w:val="CommentText"/>
    <w:next w:val="CommentText"/>
    <w:link w:val="CommentSubjectChar"/>
    <w:uiPriority w:val="99"/>
    <w:semiHidden/>
    <w:unhideWhenUsed/>
    <w:rsid w:val="00744F31"/>
    <w:rPr>
      <w:b/>
      <w:bCs/>
    </w:rPr>
  </w:style>
  <w:style w:type="character" w:customStyle="1" w:styleId="CommentSubjectChar">
    <w:name w:val="Comment Subject Char"/>
    <w:basedOn w:val="CommentTextChar"/>
    <w:link w:val="CommentSubject"/>
    <w:uiPriority w:val="99"/>
    <w:semiHidden/>
    <w:rsid w:val="00744F31"/>
    <w:rPr>
      <w:rFonts w:ascii="Times New Roman" w:eastAsia="Times New Roman" w:hAnsi="Times New Roman" w:cs="Times New Roman"/>
      <w:b/>
      <w:bCs/>
      <w:sz w:val="20"/>
      <w:szCs w:val="20"/>
      <w:lang w:val="vi"/>
    </w:rPr>
  </w:style>
  <w:style w:type="paragraph" w:styleId="BalloonText">
    <w:name w:val="Balloon Text"/>
    <w:basedOn w:val="Normal"/>
    <w:link w:val="BalloonTextChar"/>
    <w:uiPriority w:val="99"/>
    <w:semiHidden/>
    <w:unhideWhenUsed/>
    <w:rsid w:val="00744F3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4F31"/>
    <w:rPr>
      <w:rFonts w:ascii="Segoe UI" w:eastAsia="Times New Roman" w:hAnsi="Segoe UI" w:cs="Segoe UI"/>
      <w:sz w:val="18"/>
      <w:szCs w:val="18"/>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4873463">
      <w:bodyDiv w:val="1"/>
      <w:marLeft w:val="0"/>
      <w:marRight w:val="0"/>
      <w:marTop w:val="0"/>
      <w:marBottom w:val="0"/>
      <w:divBdr>
        <w:top w:val="none" w:sz="0" w:space="0" w:color="auto"/>
        <w:left w:val="none" w:sz="0" w:space="0" w:color="auto"/>
        <w:bottom w:val="none" w:sz="0" w:space="0" w:color="auto"/>
        <w:right w:val="none" w:sz="0" w:space="0" w:color="auto"/>
      </w:divBdr>
    </w:div>
    <w:div w:id="1813054875">
      <w:bodyDiv w:val="1"/>
      <w:marLeft w:val="0"/>
      <w:marRight w:val="0"/>
      <w:marTop w:val="0"/>
      <w:marBottom w:val="0"/>
      <w:divBdr>
        <w:top w:val="none" w:sz="0" w:space="0" w:color="auto"/>
        <w:left w:val="none" w:sz="0" w:space="0" w:color="auto"/>
        <w:bottom w:val="none" w:sz="0" w:space="0" w:color="auto"/>
        <w:right w:val="none" w:sz="0" w:space="0" w:color="auto"/>
      </w:divBdr>
    </w:div>
    <w:div w:id="1820002744">
      <w:bodyDiv w:val="1"/>
      <w:marLeft w:val="0"/>
      <w:marRight w:val="0"/>
      <w:marTop w:val="0"/>
      <w:marBottom w:val="0"/>
      <w:divBdr>
        <w:top w:val="none" w:sz="0" w:space="0" w:color="auto"/>
        <w:left w:val="none" w:sz="0" w:space="0" w:color="auto"/>
        <w:bottom w:val="none" w:sz="0" w:space="0" w:color="auto"/>
        <w:right w:val="none" w:sz="0" w:space="0" w:color="auto"/>
      </w:divBdr>
    </w:div>
    <w:div w:id="19772241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guyenminhthai@lttc.edu.vn" TargetMode="External"/><Relationship Id="rId13" Type="http://schemas.openxmlformats.org/officeDocument/2006/relationships/image" Target="media/image3.png"/><Relationship Id="rId18" Type="http://schemas.openxmlformats.org/officeDocument/2006/relationships/hyperlink" Target="https://www.iea.org/data-and-statistics/data-tools/global-ev-data-explorer"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vnpetro.com.vn/cong-ty-sg-invest-mot-cong-ty-thanh-vien-thuoc-vnpetro-tai-tro-hon-600000000vnd-cho-sinh-vien-truong-cao-dang-ly-tu-trong-thanh-pho-ho-chi-minh-d67" TargetMode="Externa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s://doi.org/https://doi.org/10.15625/2615-8957/12410905"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www.bosch.com.vn/news-and-stories/bosch-opens-bosch-transmission-lab-at-ho-chi-minh-city-university-of-technology-and-education/" TargetMode="External"/><Relationship Id="rId20" Type="http://schemas.openxmlformats.org/officeDocument/2006/relationships/hyperlink" Target="https://viracresearch.com/thi-truong-o-to-quy-i-2025-tang-truong-manh-m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moet.gov.vn/pages/tim-kiem.aspx?ItemID=9559" TargetMode="External"/><Relationship Id="rId23" Type="http://schemas.openxmlformats.org/officeDocument/2006/relationships/footer" Target="footer1.xml"/><Relationship Id="rId28" Type="http://schemas.openxmlformats.org/officeDocument/2006/relationships/theme" Target="theme/theme1.xml"/><Relationship Id="rId10" Type="http://schemas.microsoft.com/office/2011/relationships/commentsExtended" Target="commentsExtended.xml"/><Relationship Id="rId19" Type="http://schemas.openxmlformats.org/officeDocument/2006/relationships/hyperlink" Target="https://doi.org/https://doi.org/10.15625/2615-8957/12410902" TargetMode="Externa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gif"/><Relationship Id="rId22" Type="http://schemas.openxmlformats.org/officeDocument/2006/relationships/header" Target="header1.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Phạ18</b:Tag>
    <b:SourceType>ArticleInAPeriodical</b:SourceType>
    <b:Guid>{4EA4B1A9-A819-4171-8708-EC157265A864}</b:Guid>
    <b:Author>
      <b:Author>
        <b:NameList>
          <b:Person>
            <b:Last>Phạm Hữu Thành Hội</b:Last>
            <b:First>Nguyễn</b:First>
            <b:Middle>Thị Hồng Sâm</b:Middle>
          </b:Person>
        </b:NameList>
      </b:Author>
    </b:Author>
    <b:Title>Thực trạng và giải pháp nâng cao năng lực của đội ngũ giảng viên đáp ứng yêu cầu đổi mới giáo dục</b:Title>
    <b:PeriodicalTitle>Tạp chí Khoa học giáo dục Việt Nam</b:PeriodicalTitle>
    <b:Year>2018</b:Year>
    <b:Pages>http://vjes.vnies.edu.vn/vi/thuc-trang-va-giai-phap-nang-cao-nang-luc-cua-doi-ngu-giang-vien-dap-ung-yeu-cau-doi-moi-giao-duc</b:Pages>
    <b:RefOrder>7</b:RefOrder>
  </b:Source>
  <b:Source>
    <b:Tag>Ngu20</b:Tag>
    <b:SourceType>ArticleInAPeriodical</b:SourceType>
    <b:Guid>{7F26EB1F-B505-4249-9085-B91572F140C3}</b:Guid>
    <b:Author>
      <b:Author>
        <b:NameList>
          <b:Person>
            <b:Last>Nguyễn Thị Thanh Thảo</b:Last>
            <b:First>NGuyễn</b:First>
            <b:Middle>An Phú, Trần Thị Nhinh, Đặng Thanh Tuấn, Trương Hồng CHuyên</b:Middle>
          </b:Person>
        </b:NameList>
      </b:Author>
    </b:Author>
    <b:Title>Những năng lực then chốt của giảng viên trong thời đại 4.0</b:Title>
    <b:PeriodicalTitle>Tạp chí Công Thương</b:PeriodicalTitle>
    <b:Year>2020</b:Year>
    <b:Pages>https://tapchicongthuong.vn/nhung-nang-luc-then-chot-cua-giang-vien-trong-thoi-dai-giao-duc-4-0-69686.htm</b:Pages>
    <b:RefOrder>8</b:RefOrder>
  </b:Source>
  <b:Source>
    <b:Tag>Nin22</b:Tag>
    <b:SourceType>ArticleInAPeriodical</b:SourceType>
    <b:Guid>{EEB93CC5-B8D4-4AE4-AE4C-49513D7EA2A4}</b:Guid>
    <b:Author>
      <b:Author>
        <b:NameList>
          <b:Person>
            <b:Last>Thoa</b:Last>
            <b:First>Ninh</b:First>
            <b:Middle>Thị Kim</b:Middle>
          </b:Person>
        </b:NameList>
      </b:Author>
    </b:Author>
    <b:Title>Khảo sát thực trạng năng lực số của giảng viên các ngành khoa học xã hội và nhân văn</b:Title>
    <b:PeriodicalTitle>Tạp chí Thông tin và Tư liệu</b:PeriodicalTitle>
    <b:Year>2022</b:Year>
    <b:Pages>https://vjol.info.vn/index.php/VJIAD/article/view/65800</b:Pages>
    <b:RefOrder>4</b:RefOrder>
  </b:Source>
  <b:Source>
    <b:Tag>Ngu</b:Tag>
    <b:SourceType>ArticleInAPeriodical</b:SourceType>
    <b:Guid>{348BECB6-568E-4F4E-A661-72201B0AAF2E}</b:Guid>
    <b:Author>
      <b:Author>
        <b:NameList>
          <b:Person>
            <b:Last>Nguyễn Thị Thúy</b:Last>
            <b:First>Nguyễn</b:First>
            <b:Middle>Quốc Tuấn</b:Middle>
          </b:Person>
        </b:NameList>
      </b:Author>
    </b:Author>
    <b:Title>Nâng cao năng lực đội ngũ giảng viên giáo dục nghề nghiệp trong giảng dạy và khởi nghiệp</b:Title>
    <b:PeriodicalTitle>Tạp chí Kinh tế và Dự báo(số tháng 6/2023)</b:PeriodicalTitle>
    <b:Pages>79-82.https://nsti.vista.gov.vn/publication/view/nang-cao-nang-luc-doi-ngu-giang-vien-giao-duc-nghe-nghiep-trong-giang-day-khoi-nghiep-360608.html</b:Pages>
    <b:RefOrder>6</b:RefOrder>
  </b:Source>
  <b:Source>
    <b:Tag>VũT</b:Tag>
    <b:SourceType>ArticleInAPeriodical</b:SourceType>
    <b:Guid>{B19D6E76-0294-4D5A-BF2B-F4F2547407F4}</b:Guid>
    <b:Author>
      <b:Author>
        <b:NameList>
          <b:Person>
            <b:Last>Vũ Thế Việt</b:Last>
            <b:First>Vũ</b:First>
            <b:Middle>Quốc Tuấn</b:Middle>
          </b:Person>
        </b:NameList>
      </b:Author>
    </b:Author>
    <b:Title>Chuyển đổi số trong các cơ sở giáo dục nghề nghiệp tại Việt Nam: Thực trạng và giải pháp</b:Title>
    <b:Year>2023</b:Year>
    <b:PeriodicalTitle>Tạp chí Kinh tế và Dự báo (số 17, tháng 6/2023).</b:PeriodicalTitle>
    <b:Pages>https://kinhtevadubao.vn/chuyen-doi-so-trong-cac-co-so-giao-duc-nghe-nghiep-tai-viet-nam-thuc-trang-va-giai-phap-28051.html</b:Pages>
    <b:RefOrder>9</b:RefOrder>
  </b:Source>
  <b:Source>
    <b:Tag>Ngu23</b:Tag>
    <b:SourceType>ArticleInAPeriodical</b:SourceType>
    <b:Guid>{E9C0B5E0-95C6-448E-939D-AF56372BC558}</b:Guid>
    <b:Author>
      <b:Author>
        <b:NameList>
          <b:Person>
            <b:Last>Thu</b:Last>
            <b:First>Nguyễn</b:First>
            <b:Middle>Thị Mộng</b:Middle>
          </b:Person>
        </b:NameList>
      </b:Author>
    </b:Author>
    <b:Title>Nâng cao năng lực của giảng viên dùng công nghệ thông tin giảng dạy trong các trường đại học ở TP. Hồ Chí Minh</b:Title>
    <b:PeriodicalTitle>Tạp chí KInh Tế và Dự báo(số tháng 3/2023)</b:PeriodicalTitle>
    <b:Year>2023</b:Year>
    <b:Pages>78-81.https://kinhtevadubao.vn/nang-cao-nang-luc-cua-giang-vien-dung-cong-nghe-thong-tin-giang-day-trong-cac-truong-dai-hoc-o-tp-ho-chi-minh-26580.html</b:Pages>
    <b:RefOrder>10</b:RefOrder>
  </b:Source>
  <b:Source>
    <b:Tag>Pha23</b:Tag>
    <b:SourceType>ArticleInAPeriodical</b:SourceType>
    <b:Guid>{DB330C50-E9A0-40EA-A3C0-27BCB765D967}</b:Guid>
    <b:Author>
      <b:Author>
        <b:NameList>
          <b:Person>
            <b:Last>Phan Thị Mai Trâm</b:Last>
            <b:First>Tiêu</b:First>
            <b:Middle>Bích San</b:Middle>
          </b:Person>
        </b:NameList>
      </b:Author>
    </b:Author>
    <b:Title>Nâng cao năng lực giảng viên đại học thời chuyển đổi số</b:Title>
    <b:PeriodicalTitle>Tạp chí Khoa học Trường Đại học Quốc tế Hồng Bàng  (Số 25 - 9/2023)</b:PeriodicalTitle>
    <b:Year>2023</b:Year>
    <b:Pages>138-146. DOI: hƩps://doi.org/10.59294/HIUJS.25.2023.513</b:Pages>
    <b:RefOrder>5</b:RefOrder>
  </b:Source>
  <b:Source>
    <b:Tag>ĐỗV22</b:Tag>
    <b:SourceType>ArticleInAPeriodical</b:SourceType>
    <b:Guid>{F87E04D4-C5D6-423D-9AA2-3952B16077BF}</b:Guid>
    <b:Author>
      <b:Author>
        <b:NameList>
          <b:Person>
            <b:Last>Đỗ Văn Hùng</b:Last>
            <b:First>Trần</b:First>
            <b:Middle>Đức Hòa</b:Middle>
          </b:Person>
        </b:NameList>
      </b:Author>
    </b:Author>
    <b:Title>Năng lực số dành cho giảng viên dạy và học tập trực tuyến</b:Title>
    <b:PeriodicalTitle>Tạp chí Thông tin và Tư liệu</b:PeriodicalTitle>
    <b:Year>2022</b:Year>
    <b:Pages>3-11. https://vjol.info.vn/index.php/VJIAD/article/view/67604</b:Pages>
    <b:RefOrder>11</b:RefOrder>
  </b:Source>
  <b:Source>
    <b:Tag>Đào24</b:Tag>
    <b:SourceType>ArticleInAPeriodical</b:SourceType>
    <b:Guid>{4650873E-453D-47CF-AA65-9E79DB05AB3A}</b:Guid>
    <b:Author>
      <b:Author>
        <b:NameList>
          <b:Person>
            <b:Last>Hân</b:Last>
            <b:First>Đào</b:First>
            <b:Middle>Văn</b:Middle>
          </b:Person>
        </b:NameList>
      </b:Author>
    </b:Author>
    <b:Title>Giải pháp nâng cao tự tin sử dụng công nghệ cho giảng viên tại Đại học Quốc gia TP. Hồ Chí Minh trong bối cảnh chuyển đổi số</b:Title>
    <b:PeriodicalTitle>Tạp chí Quản lý nhà nước</b:PeriodicalTitle>
    <b:Year>2024</b:Year>
    <b:Pages>https://www.quanlynhanuoc.vn/2024/04/11/giai-phap-nang-cao-tu-tin-su-dung-cong-nghe-cho-giang-vien-tai-dai-hoc-quoc-gia-tp-ho-chi-minh-trong-boi-canh-chuyen-doi-so/</b:Pages>
    <b:RefOrder>1</b:RefOrder>
  </b:Source>
  <b:Source>
    <b:Tag>Quâ23</b:Tag>
    <b:SourceType>Report</b:SourceType>
    <b:Guid>{A3295F0E-CA6B-4396-A153-E769C7B1415B}</b:Guid>
    <b:Author>
      <b:Author>
        <b:NameList>
          <b:Person>
            <b:Last>Quân</b:Last>
            <b:First>Nguyễn</b:First>
            <b:Middle>Phúc</b:Middle>
          </b:Person>
        </b:NameList>
      </b:Author>
    </b:Author>
    <b:Title>Phát triển khung năng lực số cho giáo viên trong kỷ nguyên trí tuệ nhân tạo</b:Title>
    <b:Year>2023</b:Year>
    <b:Publisher>trường Đại học Đông Á</b:Publisher>
    <b:City>Đà Nẵng</b:City>
    <b:RefOrder>2</b:RefOrder>
  </b:Source>
  <b:Source>
    <b:Tag>Ngu24</b:Tag>
    <b:SourceType>ArticleInAPeriodical</b:SourceType>
    <b:Guid>{1F162B25-C304-4744-86C1-343A15580732}</b:Guid>
    <b:Title>Phát triển năng lực số cho giảng viên trong bối cảnh hội nhập: Nghiên cứu trường hợp tại trường Đại học Nguyễn Tất Thành</b:Title>
    <b:Year>2024</b:Year>
    <b:Author>
      <b:Author>
        <b:NameList>
          <b:Person>
            <b:Last>Nguyễn Lan Phương</b:Last>
            <b:First>Lê</b:First>
            <b:Middle>Thị Thu Hiền</b:Middle>
          </b:Person>
        </b:NameList>
      </b:Author>
    </b:Author>
    <b:PeriodicalTitle>Tạp chí Giáo dục(số tháng 5/2024)</b:PeriodicalTitle>
    <b:Pages>7-12. https://tcgd.tapchigiaoduc.edu.vn/index.php/tapchi/article/view/1755</b:Pages>
    <b:RefOrder>3</b:RefOrder>
  </b:Source>
  <b:Source>
    <b:Tag>Dav25</b:Tag>
    <b:SourceType>JournalArticle</b:SourceType>
    <b:Guid>{BF4DED78-8289-490B-A091-E0F5571B26B9}</b:Guid>
    <b:Author>
      <b:Author>
        <b:NameList>
          <b:Person>
            <b:Last>David Darwin</b:Last>
            <b:First>Ahmad</b:First>
            <b:Middle>Syamsudin, Peni Astuti, Hariani Siregar, Firayani</b:Middle>
          </b:Person>
        </b:NameList>
      </b:Author>
    </b:Author>
    <b:Title>The effect of the use of Digital Learning Applications on Student</b:Title>
    <b:JournalName>JOURNAL EDUTECH</b:JournalName>
    <b:Year>2025</b:Year>
    <b:Pages>23-28</b:Pages>
    <b:Volume>1 Nomor 3</b:Volume>
    <b:DOI>https://doi.org/10.62872/nz41ct42</b:DOI>
    <b:RefOrder>1</b:RefOrder>
  </b:Source>
  <b:Source>
    <b:Tag>Ort17</b:Tag>
    <b:SourceType>ArticleInAPeriodical</b:SourceType>
    <b:Guid>{68C06166-B887-4CEC-92B1-9097631495DF}</b:Guid>
    <b:Author>
      <b:Author>
        <b:NameList>
          <b:Person>
            <b:Last>Ortiz</b:Last>
            <b:First>J.</b:First>
            <b:Middle>S., Sánchez, J. S., Velasco, P. M., Sánchez, C. R</b:Middle>
          </b:Person>
        </b:NameList>
      </b:Author>
    </b:Author>
    <b:Title>Teaching-learning process through VR applied to automotive engineering.</b:Title>
    <b:Year>2017</b:Year>
    <b:Pages>36-40</b:Pages>
    <b:JournalName>Conference on Education Technology and Computers</b:JournalName>
    <b:PeriodicalTitle>Association for Computing Machinery</b:PeriodicalTitle>
    <b:Month>December</b:Month>
    <b:URL>https://doi.org/10.1145/3175536.3175580</b:URL>
    <b:RefOrder>2</b:RefOrder>
  </b:Source>
  <b:Source>
    <b:Tag>Ped</b:Tag>
    <b:SourceType>JournalArticle</b:SourceType>
    <b:Guid>{83ECE8EB-65F2-4BE5-9D17-A7A65A17EDDB}</b:Guid>
    <b:Author>
      <b:Author>
        <b:NameList>
          <b:Person>
            <b:Last>Pedram Asef</b:Last>
            <b:First>Christos</b:First>
            <b:Middle>Kalyvas</b:Middle>
          </b:Person>
        </b:NameList>
      </b:Author>
    </b:Author>
    <b:Title>Computer-Aided Teaching Using Animations for Engineering Curricula: A Case Study for Automotive Engineering Modules</b:Title>
    <b:PeriodicalTitle>IEEE TRANSACTIONS ON EDUCATION</b:PeriodicalTitle>
    <b:Year>2022</b:Year>
    <b:Month>September</b:Month>
    <b:Day>02</b:Day>
    <b:Pages>141-149</b:Pages>
    <b:DOI>10.1109/TE.2021.3100471</b:DOI>
    <b:JournalName>IEEE Transactions on Education</b:JournalName>
    <b:Volume>65</b:Volume>
    <b:Issue>2</b:Issue>
    <b:RefOrder>3</b:RefOrder>
  </b:Source>
  <b:Source>
    <b:Tag>ZBi25</b:Tag>
    <b:SourceType>JournalArticle</b:SourceType>
    <b:Guid>{0DCD8DD9-AAA4-4AE0-8F73-8887E7B28C8E}</b:Guid>
    <b:Author>
      <b:Author>
        <b:NameList>
          <b:Person>
            <b:Last>Bin</b:Last>
            <b:First>Z.</b:First>
          </b:Person>
        </b:NameList>
      </b:Author>
    </b:Author>
    <b:Title>Research on the Construction and Application of Virtual Simulation Experiment Teaching Environment for Vehicle Engineering Specialty</b:Title>
    <b:JournalName>International Conference on Educational and Information Technology</b:JournalName>
    <b:Year>2025</b:Year>
    <b:Pages>465-470</b:Pages>
    <b:DOI>10.1109/ICEIT64364.2025.10976092.</b:DOI>
    <b:RefOrder>4</b:RefOrder>
  </b:Source>
  <b:Source>
    <b:Tag>Hùn17</b:Tag>
    <b:SourceType>Report</b:SourceType>
    <b:Guid>{583F28BA-0F96-45AF-9194-5BAD3F7E9B8E}</b:Guid>
    <b:Author>
      <b:Author>
        <b:NameList>
          <b:Person>
            <b:Last>Hùng</b:Last>
            <b:First>Đỗ</b:First>
            <b:Middle>Văn</b:Middle>
          </b:Person>
        </b:NameList>
      </b:Author>
    </b:Author>
    <b:Title>TÀI NGUYÊN GIÁO DỤC MỞ - YẾU TỐ TÍCH CỰC CHO ĐỔI MỚI GIÁO DỤC ĐẠI HỌC VÀ MỤC TIÊU PHÁT TRIỂN BỀN VỮNG QUỐC GIA</b:Title>
    <b:Year>2017</b:Year>
    <b:Publisher>Trường Đại học KHXH&amp;NV, ĐHQG Hà Nội</b:Publisher>
    <b:RefOrder>5</b:RefOrder>
  </b:Source>
  <b:Source>
    <b:Tag>Nga21</b:Tag>
    <b:SourceType>ArticleInAPeriodical</b:SourceType>
    <b:Guid>{5662D59C-B124-4B8C-9141-CFE890A79B40}</b:Guid>
    <b:Author>
      <b:Author>
        <b:NameList>
          <b:Person>
            <b:Last>Nga</b:Last>
            <b:First>Phạm</b:First>
            <b:Middle>Thị Thu</b:Middle>
          </b:Person>
        </b:NameList>
      </b:Author>
    </b:Author>
    <b:Title>Giải pháp nâng cao chất lượng dạy và học trong bối cảnh cách mạng công nghiệp 4.0</b:Title>
    <b:Year>2021</b:Year>
    <b:Month>02</b:Month>
    <b:Day>20</b:Day>
    <b:URL>https://tapchicongthuong.vn/giai-phap-nang-cao-chat-luong-day-va-hoc-trong-boi-canh-cach-mang-cong-nghiep-4-0-78741.htm</b:URL>
    <b:JournalName>Tạp chí Công Thương</b:JournalName>
    <b:RefOrder>6</b:RefOrder>
  </b:Source>
  <b:Source>
    <b:Tag>Placeholder1</b:Tag>
    <b:SourceType>ArticleInAPeriodical</b:SourceType>
    <b:Guid>{BB50CDBE-8727-4E15-9E57-A8AD41862C3C}</b:Guid>
    <b:Author>
      <b:Author>
        <b:NameList>
          <b:Person>
            <b:Last>Hiền</b:Last>
            <b:First>Nguyễn</b:First>
            <b:Middle>Thị</b:Middle>
          </b:Person>
        </b:NameList>
      </b:Author>
    </b:Author>
    <b:Title>Giáo dục nghề nghiệp Việt Nam trong kỷ nguyên số</b:Title>
    <b:JournalName>Journal of educational equipment: Applied research</b:JournalName>
    <b:Year>2024</b:Year>
    <b:Pages>260-262</b:Pages>
    <b:Volume>1</b:Volume>
    <b:Issue>322</b:Issue>
    <b:PeriodicalTitle>Journal of educational equipment: Applied research</b:PeriodicalTitle>
    <b:Month>10</b:Month>
    <b:URL>https://scholar.dlu.edu.vn/thuvienso/bitstream/DLU123456789/286066/1/104495-925-214723-1-2-20241106.pdf</b:URL>
    <b:RefOrder>7</b:RefOrder>
  </b:Source>
  <b:Source>
    <b:Tag>Tâm24</b:Tag>
    <b:SourceType>ArticleInAPeriodical</b:SourceType>
    <b:Guid>{AE8D3692-7532-4432-AF92-36A94D320746}</b:Guid>
    <b:Author>
      <b:Author>
        <b:NameList>
          <b:Person>
            <b:Last>Tâm</b:Last>
            <b:First>Nguyễn</b:First>
            <b:Middle>Thị</b:Middle>
          </b:Person>
        </b:NameList>
      </b:Author>
    </b:Author>
    <b:Title>Tác động của Cách mạng Công nghiệp 4.0 đến phương</b:Title>
    <b:JournalName>Tạp chí Thiết Bị Giáo Dục</b:JournalName>
    <b:Year>2024</b:Year>
    <b:Pages>344-346</b:Pages>
    <b:Volume>1</b:Volume>
    <b:Issue>304</b:Issue>
    <b:PeriodicalTitle>Equipment with new general education program</b:PeriodicalTitle>
    <b:Month>1</b:Month>
    <b:URL>https://scholar.dlu.edu.vn/thuvienso/bitstream/DLU123456789/276367/1/94864-925-202563-1-2-20240505.pdf</b:URL>
    <b:RefOrder>8</b:RefOrder>
  </b:Source>
  <b:Source>
    <b:Tag>Bek20</b:Tag>
    <b:SourceType>JournalArticle</b:SourceType>
    <b:Guid>{A1D79C26-E597-4348-99E4-467A5103C21C}</b:Guid>
    <b:Title>Application of Digital Technologies in the Educational</b:Title>
    <b:Year>2020</b:Year>
    <b:Pages>82-87</b:Pages>
    <b:JournalName>ATLANTIS PRESS</b:JournalName>
    <b:Volume>156</b:Volume>
    <b:Author>
      <b:Author>
        <b:Corporate>Vatyukova O.Yu.2, Yalmaeva M.A</b:Corporate>
      </b:Author>
    </b:Author>
    <b:LCID>en-US</b:LCID>
    <b:RefOrder>9</b:RefOrder>
  </b:Source>
  <b:Source>
    <b:Tag>Lia09</b:Tag>
    <b:SourceType>Report</b:SourceType>
    <b:Guid>{F76803AD-D526-4FD2-97B8-57C799ADCAC4}</b:Guid>
    <b:Author>
      <b:Author>
        <b:NameList>
          <b:Person>
            <b:Last>Liang</b:Last>
            <b:First>Janus</b:First>
          </b:Person>
        </b:NameList>
      </b:Author>
    </b:Author>
    <b:Title>Generation of a virtual reality‐based automotive driving training system for CAD education</b:Title>
    <b:Year>2009</b:Year>
    <b:Publisher>Computer applications in engineering education, 17(2), 148-166</b:Publisher>
    <b:RefOrder>10</b:RefOrder>
  </b:Source>
  <b:Source>
    <b:Tag>Placeholder2</b:Tag>
    <b:SourceType>JournalArticle</b:SourceType>
    <b:Guid>{144658B4-6D6E-4C5D-955D-6DA0ABE56A20}</b:Guid>
    <b:Title>Tối ưu hóa nền tảng dạy học trực tuyến: Nghiên cứu trường hợp sử dụng Microsoft Teams, Zoom và Canvas </b:Title>
    <b:Year>2023</b:Year>
    <b:Author>
      <b:Author>
        <b:Corporate>Pham Quynh Anh, Nguyen Tam Uyen, Mai Thi Thuy Dung</b:Corporate>
      </b:Author>
    </b:Author>
    <b:JournalName> VNU Journal of Science: Education Research</b:JournalName>
    <b:Pages>64-76</b:Pages>
    <b:Volume>39</b:Volume>
    <b:DOI>https://doi.org/10.25073/2588-1159/vnuer.4694</b:DOI>
    <b:RefOrder>11</b:RefOrder>
  </b:Source>
  <b:Source>
    <b:Tag>Vir22</b:Tag>
    <b:SourceType>ArticleInAPeriodical</b:SourceType>
    <b:Guid>{72C84A5D-4F0B-4780-A8B3-00A63815941B}</b:Guid>
    <b:Title>Virtual lab</b:Title>
    <b:PeriodicalTitle>ClassIn Việt Nam</b:PeriodicalTitle>
    <b:Year>2022</b:Year>
    <b:Month>December</b:Month>
    <b:Day>8</b:Day>
    <b:URL>https://classin.vn/virtual-lab</b:URL>
    <b:RefOrder>12</b:RefOrder>
  </b:Source>
  <b:Source>
    <b:Tag>Phụ</b:Tag>
    <b:SourceType>ConferenceProceedings</b:SourceType>
    <b:Guid>{A3C9E8C1-45DF-4773-991B-B5EF3A6AF392}</b:Guid>
    <b:URL>https://vt.tiktok.com/ZSB7djv47/</b:URL>
    <b:Author>
      <b:Author>
        <b:NameList>
          <b:Person>
            <b:Last>Hùng</b:Last>
            <b:First>Phụ</b:First>
            <b:Middle>Tùng Ô Tô Mạnh</b:Middle>
          </b:Person>
        </b:NameList>
      </b:Author>
    </b:Author>
    <b:Title>Mô phỏng cách cách động cơ đốt cháy dầu nhớt</b:Title>
    <b:Year>2024</b:Year>
    <b:RefOrder>13</b:RefOrder>
  </b:Source>
  <b:Source>
    <b:Tag>3Di</b:Tag>
    <b:SourceType>ArticleInAPeriodical</b:SourceType>
    <b:Guid>{16E64D26-F857-4589-B764-9BE191BD6FE3}</b:Guid>
    <b:Title>3-Dimension</b:Title>
    <b:URL>https://space3d.vn/page/3d-la-gi</b:URL>
    <b:Author>
      <b:Author>
        <b:NameList>
          <b:Person>
            <b:Last>wikipedia</b:Last>
          </b:Person>
        </b:NameList>
      </b:Author>
    </b:Author>
    <b:Year>2023</b:Year>
    <b:RefOrder>14</b:RefOrder>
  </b:Source>
  <b:Source>
    <b:Tag>htt</b:Tag>
    <b:SourceType>ConferenceProceedings</b:SourceType>
    <b:Guid>{C7D19073-29A5-48BE-88F6-7AF774C0A941}</b:Guid>
    <b:Title>công nghệ 3D</b:Title>
    <b:Author>
      <b:Author>
        <b:NameList>
          <b:Person>
            <b:Last>wikipedia</b:Last>
          </b:Person>
        </b:NameList>
      </b:Author>
    </b:Author>
    <b:URL>https://vi.wikipedia.org/wiki/Phim_3D</b:URL>
    <b:Year>2024</b:Year>
    <b:RefOrder>15</b:RefOrder>
  </b:Source>
  <b:Source>
    <b:Tag>Thự</b:Tag>
    <b:SourceType>ArticleInAPeriodical</b:SourceType>
    <b:Guid>{FD3DF8B1-71E3-4192-A9D5-739300209DFD}</b:Guid>
    <b:URL>https://vi.wikipedia.org/wiki/Thực_tế_ảo</b:URL>
    <b:Title>Thực tế ảo</b:Title>
    <b:Author>
      <b:Author>
        <b:NameList>
          <b:Person>
            <b:Last>wikipedia</b:Last>
          </b:Person>
        </b:NameList>
      </b:Author>
    </b:Author>
    <b:Year>2020</b:Year>
    <b:RefOrder>16</b:RefOrder>
  </b:Source>
  <b:Source>
    <b:Tag>Phu24</b:Tag>
    <b:SourceType>ConferenceProceedings</b:SourceType>
    <b:Guid>{A83DF057-1916-46F3-8F6B-D2D6C2582DEC}</b:Guid>
    <b:Author>
      <b:Author>
        <b:NameList>
          <b:Person>
            <b:Last>PhutungxetaiBinhAn</b:Last>
          </b:Person>
        </b:NameList>
      </b:Author>
    </b:Author>
    <b:Title>động cơ yếu khi nóng</b:Title>
    <b:Year>2024</b:Year>
    <b:URL>https://vt.tiktok.com/ZSB7d5s92/</b:URL>
    <b:RefOrder>17</b:RefOrder>
  </b:Source>
  <b:Source>
    <b:Tag>ret25</b:Tag>
    <b:SourceType>ConferenceProceedings</b:SourceType>
    <b:Guid>{CD0FCF89-6B95-40BE-A57C-B14D91C73EBA}</b:Guid>
    <b:Author>
      <b:Author>
        <b:NameList>
          <b:Person>
            <b:Last>retifiqueitreinamento</b:Last>
          </b:Person>
        </b:NameList>
      </b:Author>
    </b:Author>
    <b:Title>troca de guia</b:Title>
    <b:Year>2025</b:Year>
    <b:URL>https://vt.tiktok.com/ZSBvcarp5/</b:URL>
    <b:RefOrder>18</b:RefOrder>
  </b:Source>
  <b:Source>
    <b:Tag>Eng25</b:Tag>
    <b:SourceType>ConferenceProceedings</b:SourceType>
    <b:Guid>{FF2E59CB-233D-45DD-A132-7BAE57A0633F}</b:Guid>
    <b:Author>
      <b:Author>
        <b:NameList>
          <b:Person>
            <b:Last>Build</b:Last>
            <b:First>Engine</b:First>
          </b:Person>
        </b:NameList>
      </b:Author>
    </b:Author>
    <b:Title>25+HP Predator 420cc Hemi Everything Billet Build . XXL Go Kart Engine</b:Title>
    <b:Year>2025</b:Year>
    <b:URL>https://vt.tiktok.com/ZSBTfmon4/</b:URL>
    <b:RefOrder>19</b:RefOrder>
  </b:Source>
  <b:Source>
    <b:Tag>Art23</b:Tag>
    <b:SourceType>ConferenceProceedings</b:SourceType>
    <b:Guid>{B7E10F91-6B44-40E6-8FC7-ABE89FECE751}</b:Guid>
    <b:Author>
      <b:Author>
        <b:NameList>
          <b:Person>
            <b:Last>Artem_Pankovich</b:Last>
          </b:Person>
        </b:NameList>
      </b:Author>
    </b:Author>
    <b:Title>Replacing the Rear Crankshaft Oil Seal and Installing Flywheel &amp; Clutch</b:Title>
    <b:Year>2023</b:Year>
    <b:URL>https://vt.tiktok.com/ZSBTDVKc6/</b:URL>
    <b:RefOrder>20</b:RefOrder>
  </b:Source>
  <b:Source>
    <b:Tag>Hội23</b:Tag>
    <b:SourceType>ConferenceProceedings</b:SourceType>
    <b:Guid>{93482CCA-545C-4D3C-ADA5-B5EFF90BFDA7}</b:Guid>
    <b:Author>
      <b:Author>
        <b:NameList>
          <b:Person>
            <b:Last>VNrepair</b:Last>
            <b:First>Hội</b:First>
            <b:Middle>những người thợ sửa ô tô</b:Middle>
          </b:Person>
        </b:NameList>
      </b:Author>
    </b:Author>
    <b:Title>Thay thế phốt chắn dầu đuôi trục khuỷu</b:Title>
    <b:Year>2023</b:Year>
    <b:URL>https://www.facebook.com/groups/250780429464684/?ref=share&amp;mibextid=KtfwRi</b:URL>
    <b:RefOrder>21</b:RefOrder>
  </b:Source>
  <b:Source>
    <b:Tag>𝙈𝙀𝘾21</b:Tag>
    <b:SourceType>ConferenceProceedings</b:SourceType>
    <b:Guid>{84C5DC13-1B18-4427-9FD2-D62FA4D29634}</b:Guid>
    <b:Author>
      <b:Author>
        <b:NameList>
          <b:Person>
            <b:Last>MECA-ROD</b:Last>
          </b:Person>
        </b:NameList>
      </b:Author>
    </b:Author>
    <b:Title>la Vanne egr , son rôle et ses dysfonctionnements</b:Title>
    <b:Year>2021</b:Year>
    <b:URL>https://vt.tiktok.com/ZSBwmC6jF/</b:URL>
    <b:RefOrder>22</b:RefOrder>
  </b:Source>
  <b:Source>
    <b:Tag>Con25</b:Tag>
    <b:SourceType>ConferenceProceedings</b:SourceType>
    <b:Guid>{627F7C26-3363-454C-937E-1FEAFD08C503}</b:Guid>
    <b:Author>
      <b:Author>
        <b:NameList>
          <b:Person>
            <b:Last>CongdongkythuatotoVN</b:Last>
          </b:Person>
        </b:NameList>
      </b:Author>
    </b:Author>
    <b:Title>Góc hư hỏng có đáp án</b:Title>
    <b:Year>2025</b:Year>
    <b:URL>https://www.facebook.com/share/1MLsZRt8BS/</b:URL>
    <b:RefOrder>23</b:RefOrder>
  </b:Source>
  <b:Source>
    <b:Tag>htt1</b:Tag>
    <b:SourceType>ArticleInAPeriodical</b:SourceType>
    <b:Guid>{ECDDF182-04C9-40FC-B3F5-04E1A6A15F33}</b:Guid>
    <b:URL>https://support.microsoft.com/vi-vn/topic/hướng-dẫn-của-Giảng-viên-về-insights-trong-microsoft-teams</b:URL>
    <b:Author>
      <b:Author>
        <b:NameList>
          <b:Person>
            <b:Last>Microsoft-Teams</b:Last>
          </b:Person>
        </b:NameList>
      </b:Author>
    </b:Author>
    <b:Title>Hướng dẫn của Giảng viên về Insights trong Microsoft Teams</b:Title>
    <b:PeriodicalTitle>Microsoft Teams dành cho giáo dục</b:PeriodicalTitle>
    <b:RefOrder>24</b:RefOrder>
  </b:Source>
  <b:Source>
    <b:Tag>Mic</b:Tag>
    <b:SourceType>ArticleInAPeriodical</b:SourceType>
    <b:Guid>{9975F382-EA82-48C1-8754-5C254411A01D}</b:Guid>
    <b:Author>
      <b:Author>
        <b:NameList>
          <b:Person>
            <b:Last>Microsoft-Teams</b:Last>
          </b:Person>
        </b:NameList>
      </b:Author>
    </b:Author>
    <b:Title>Bắt đầu với Reflect trong Teams</b:Title>
    <b:PeriodicalTitle>Microsoft dành cho giáo dục</b:PeriodicalTitle>
    <b:URL>https://support.microsoft.com/vi-vn/topic/bắt-đầu-với-reflect-trong-teams</b:URL>
    <b:RefOrder>25</b:RefOrder>
  </b:Source>
</b:Sources>
</file>

<file path=customXml/itemProps1.xml><?xml version="1.0" encoding="utf-8"?>
<ds:datastoreItem xmlns:ds="http://schemas.openxmlformats.org/officeDocument/2006/customXml" ds:itemID="{DA2402E7-BC06-4FF8-BB58-018998361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8</Pages>
  <Words>4901</Words>
  <Characters>27941</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NGUYỄN MINH THÁI (thông qua Google Drive)</dc:creator>
  <cp:lastModifiedBy>Thử</cp:lastModifiedBy>
  <cp:revision>3</cp:revision>
  <cp:lastPrinted>2025-08-13T00:52:00Z</cp:lastPrinted>
  <dcterms:created xsi:type="dcterms:W3CDTF">2025-10-28T07:44:00Z</dcterms:created>
  <dcterms:modified xsi:type="dcterms:W3CDTF">2025-10-28T08:24:00Z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2023-07-13T00:00:00Z</vt:filetime>
  </property>
  <property fmtid="{D5CDD505-2E9C-101B-9397-08002B2CF9AE}" pid="3" name="Creator">
    <vt:lpwstr>Microsoft® Word 2010</vt:lpwstr>
  </property>
  <property fmtid="{D5CDD505-2E9C-101B-9397-08002B2CF9AE}" pid="4" name="LastSaved">
    <vt:filetime>2023-07-13T00:00:00Z</vt:filetime>
  </property>
</Properties>
</file>